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Ind w:w="-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6"/>
        <w:gridCol w:w="345"/>
        <w:gridCol w:w="4027"/>
        <w:gridCol w:w="425"/>
        <w:gridCol w:w="3324"/>
      </w:tblGrid>
      <w:tr w:rsidR="00A2569A" w14:paraId="3DA1CB40" w14:textId="77777777" w:rsidTr="00D61CA7">
        <w:trPr>
          <w:trHeight w:val="1077"/>
        </w:trPr>
        <w:tc>
          <w:tcPr>
            <w:tcW w:w="3006" w:type="dxa"/>
          </w:tcPr>
          <w:p w14:paraId="3DA1CB2E" w14:textId="1EFB8D34" w:rsidR="00A2569A" w:rsidRDefault="00123C76" w:rsidP="00123C76">
            <w:pPr>
              <w:pStyle w:val="Contenudecadreuser"/>
              <w:tabs>
                <w:tab w:val="left" w:pos="345"/>
                <w:tab w:val="center" w:pos="1448"/>
              </w:tabs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ab/>
            </w:r>
            <w:r>
              <w:rPr>
                <w:noProof/>
                <w:lang w:eastAsia="fr-FR"/>
              </w:rPr>
              <w:drawing>
                <wp:inline distT="0" distB="0" distL="0" distR="0" wp14:anchorId="20BEF6E8" wp14:editId="771966A4">
                  <wp:extent cx="1436914" cy="938259"/>
                  <wp:effectExtent l="0" t="0" r="0" b="0"/>
                  <wp:docPr id="16" name="Image 16" descr="lopg rand rect 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pg rand rect 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407" cy="938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</w:rPr>
              <w:tab/>
            </w:r>
          </w:p>
          <w:p w14:paraId="3DA1CB2F" w14:textId="3364B45F" w:rsidR="00A2569A" w:rsidRDefault="00A2569A">
            <w:pPr>
              <w:pStyle w:val="Contenudecadreuser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</w:tcPr>
          <w:p w14:paraId="3DA1CB30" w14:textId="77777777" w:rsidR="00A2569A" w:rsidRDefault="00A2569A">
            <w:pPr>
              <w:pStyle w:val="Contenudetableauuser"/>
            </w:pPr>
          </w:p>
        </w:tc>
        <w:tc>
          <w:tcPr>
            <w:tcW w:w="4027" w:type="dxa"/>
            <w:vMerge w:val="restart"/>
            <w:vAlign w:val="center"/>
          </w:tcPr>
          <w:p w14:paraId="3DA1CB31" w14:textId="77777777" w:rsidR="00A2569A" w:rsidRDefault="004572F1">
            <w:pPr>
              <w:pStyle w:val="Contenudecadreuser"/>
              <w:spacing w:before="72"/>
              <w:ind w:left="1164"/>
              <w:jc w:val="both"/>
              <w:rPr>
                <w:sz w:val="18"/>
                <w:szCs w:val="20"/>
              </w:rPr>
            </w:pPr>
            <w:r>
              <w:rPr>
                <w:b/>
                <w:spacing w:val="-1"/>
                <w:w w:val="105"/>
                <w:sz w:val="18"/>
                <w:szCs w:val="20"/>
                <w:u w:val="single"/>
              </w:rPr>
              <w:t>Assurance</w:t>
            </w:r>
            <w:r>
              <w:rPr>
                <w:b/>
                <w:spacing w:val="3"/>
                <w:w w:val="105"/>
                <w:sz w:val="18"/>
                <w:szCs w:val="20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szCs w:val="20"/>
                <w:u w:val="single"/>
              </w:rPr>
              <w:t>R.C.P</w:t>
            </w:r>
            <w:r>
              <w:rPr>
                <w:w w:val="105"/>
                <w:sz w:val="18"/>
                <w:szCs w:val="20"/>
              </w:rPr>
              <w:t>.</w:t>
            </w:r>
          </w:p>
          <w:p w14:paraId="3DA1CB32" w14:textId="77777777" w:rsidR="00A2569A" w:rsidRDefault="004572F1">
            <w:pPr>
              <w:pStyle w:val="Contenudecadreuser"/>
              <w:spacing w:before="5" w:line="235" w:lineRule="auto"/>
              <w:ind w:left="143" w:right="14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WTW France - Département Sport et Evénement</w:t>
            </w:r>
            <w:r>
              <w:rPr>
                <w:b/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 xml:space="preserve">DGPL Fédérations – 2, rue de </w:t>
            </w:r>
            <w:proofErr w:type="spellStart"/>
            <w:r>
              <w:rPr>
                <w:sz w:val="16"/>
                <w:szCs w:val="20"/>
              </w:rPr>
              <w:t>Gourville</w:t>
            </w:r>
            <w:proofErr w:type="spellEnd"/>
            <w:r>
              <w:rPr>
                <w:sz w:val="16"/>
                <w:szCs w:val="20"/>
              </w:rPr>
              <w:br/>
              <w:t>45911 ORLEANS CEDEX 9</w:t>
            </w:r>
          </w:p>
          <w:p w14:paraId="3DA1CB33" w14:textId="77777777" w:rsidR="00A2569A" w:rsidRDefault="004572F1">
            <w:pPr>
              <w:pStyle w:val="Contenudecadreuser"/>
              <w:spacing w:line="190" w:lineRule="exact"/>
              <w:ind w:left="143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Tél.</w:t>
            </w:r>
            <w:r>
              <w:rPr>
                <w:spacing w:val="1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: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09</w:t>
            </w:r>
            <w:r>
              <w:rPr>
                <w:spacing w:val="-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72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72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01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19</w:t>
            </w:r>
          </w:p>
          <w:p w14:paraId="3DA1CB34" w14:textId="77777777" w:rsidR="00A2569A" w:rsidRDefault="00C40051">
            <w:pPr>
              <w:pStyle w:val="Contenudecadreuser"/>
              <w:spacing w:before="4" w:line="226" w:lineRule="auto"/>
              <w:ind w:left="143" w:right="72"/>
              <w:jc w:val="both"/>
              <w:rPr>
                <w:sz w:val="16"/>
                <w:szCs w:val="20"/>
              </w:rPr>
            </w:pPr>
            <w:hyperlink r:id="rId12">
              <w:r w:rsidR="004572F1">
                <w:rPr>
                  <w:rStyle w:val="Lienhypertexte"/>
                  <w:sz w:val="16"/>
                  <w:szCs w:val="20"/>
                </w:rPr>
                <w:t>fr.ffrandonnee@wtwco.com</w:t>
              </w:r>
            </w:hyperlink>
            <w:r w:rsidR="004572F1">
              <w:rPr>
                <w:sz w:val="16"/>
                <w:szCs w:val="20"/>
              </w:rPr>
              <w:t xml:space="preserve"> </w:t>
            </w:r>
          </w:p>
          <w:p w14:paraId="3DA1CB35" w14:textId="77777777" w:rsidR="00A2569A" w:rsidRDefault="004572F1">
            <w:pPr>
              <w:pStyle w:val="Contenudecadreuser"/>
              <w:spacing w:before="4" w:line="226" w:lineRule="auto"/>
              <w:ind w:left="143" w:right="72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Contrat</w:t>
            </w:r>
            <w:r>
              <w:rPr>
                <w:spacing w:val="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n°</w:t>
            </w:r>
            <w:r>
              <w:rPr>
                <w:spacing w:val="-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:</w:t>
            </w:r>
            <w:r>
              <w:rPr>
                <w:spacing w:val="-9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41789295M</w:t>
            </w:r>
            <w:r>
              <w:rPr>
                <w:spacing w:val="-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/0002</w:t>
            </w:r>
          </w:p>
          <w:p w14:paraId="3DA1CB36" w14:textId="77777777" w:rsidR="00A2569A" w:rsidRDefault="004572F1">
            <w:pPr>
              <w:pStyle w:val="Contenudecadreuser"/>
              <w:spacing w:before="176"/>
              <w:ind w:left="143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  <w:u w:val="single"/>
              </w:rPr>
              <w:t>Garantie</w:t>
            </w:r>
            <w:r>
              <w:rPr>
                <w:b/>
                <w:spacing w:val="37"/>
                <w:sz w:val="18"/>
                <w:szCs w:val="20"/>
                <w:u w:val="single"/>
              </w:rPr>
              <w:t xml:space="preserve"> </w:t>
            </w:r>
            <w:r>
              <w:rPr>
                <w:b/>
                <w:sz w:val="18"/>
                <w:szCs w:val="20"/>
                <w:u w:val="single"/>
              </w:rPr>
              <w:t>financière</w:t>
            </w:r>
            <w:r>
              <w:rPr>
                <w:sz w:val="18"/>
                <w:szCs w:val="20"/>
              </w:rPr>
              <w:t xml:space="preserve"> :</w:t>
            </w:r>
          </w:p>
          <w:p w14:paraId="3DA1CB37" w14:textId="77777777" w:rsidR="00A2569A" w:rsidRDefault="004572F1">
            <w:pPr>
              <w:pStyle w:val="Contenudecadreuser"/>
              <w:spacing w:before="1" w:line="245" w:lineRule="auto"/>
              <w:ind w:left="143" w:right="26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GROUPAMA</w:t>
            </w:r>
            <w:r>
              <w:rPr>
                <w:spacing w:val="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Assurance-crédit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&amp;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Caution</w:t>
            </w:r>
            <w:r>
              <w:rPr>
                <w:sz w:val="16"/>
                <w:szCs w:val="20"/>
              </w:rPr>
              <w:br/>
              <w:t>3, place Marcel Paul -</w:t>
            </w:r>
            <w:r>
              <w:rPr>
                <w:spacing w:val="-7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92000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Nanterre</w:t>
            </w:r>
          </w:p>
          <w:p w14:paraId="3DA1CB38" w14:textId="77777777" w:rsidR="00A2569A" w:rsidRDefault="004572F1">
            <w:pPr>
              <w:pStyle w:val="Contenudecadreuser"/>
              <w:spacing w:line="184" w:lineRule="exact"/>
              <w:ind w:left="14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Tel</w:t>
            </w:r>
            <w:r>
              <w:rPr>
                <w:spacing w:val="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33(0)1 70 96 63 40</w:t>
            </w:r>
          </w:p>
          <w:p w14:paraId="3DA1CB39" w14:textId="77777777" w:rsidR="00A2569A" w:rsidRDefault="004572F1">
            <w:pPr>
              <w:pStyle w:val="Contenudecadreuser"/>
              <w:spacing w:line="201" w:lineRule="exact"/>
              <w:ind w:left="14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Contrat</w:t>
            </w:r>
            <w:r>
              <w:rPr>
                <w:spacing w:val="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n°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4000716162</w:t>
            </w:r>
            <w:r>
              <w:rPr>
                <w:spacing w:val="-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/1</w:t>
            </w:r>
          </w:p>
        </w:tc>
        <w:tc>
          <w:tcPr>
            <w:tcW w:w="425" w:type="dxa"/>
            <w:vMerge w:val="restart"/>
          </w:tcPr>
          <w:p w14:paraId="3DA1CB3A" w14:textId="77777777" w:rsidR="00A2569A" w:rsidRDefault="00A2569A">
            <w:pPr>
              <w:pStyle w:val="Contenudetableauuser"/>
            </w:pPr>
          </w:p>
        </w:tc>
        <w:tc>
          <w:tcPr>
            <w:tcW w:w="3324" w:type="dxa"/>
            <w:vMerge w:val="restart"/>
          </w:tcPr>
          <w:p w14:paraId="3DA1CB3F" w14:textId="347BD5D9" w:rsidR="00A2569A" w:rsidRDefault="00123C76" w:rsidP="00123C76">
            <w:pPr>
              <w:pStyle w:val="Contenudecadreuser"/>
            </w:pPr>
            <w:r>
              <w:rPr>
                <w:noProof/>
                <w:color w:val="FF0000"/>
                <w:sz w:val="16"/>
                <w:szCs w:val="16"/>
                <w:lang w:eastAsia="fr-FR"/>
              </w:rPr>
              <w:drawing>
                <wp:inline distT="0" distB="0" distL="0" distR="0" wp14:anchorId="5EA21C0A" wp14:editId="68364B71">
                  <wp:extent cx="2043265" cy="990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DEP0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566" cy="99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69A" w14:paraId="3DA1CB4D" w14:textId="77777777" w:rsidTr="00D61CA7">
        <w:trPr>
          <w:trHeight w:val="1352"/>
        </w:trPr>
        <w:tc>
          <w:tcPr>
            <w:tcW w:w="3006" w:type="dxa"/>
          </w:tcPr>
          <w:p w14:paraId="3D8E1006" w14:textId="77777777" w:rsidR="00123C76" w:rsidRDefault="00123C76" w:rsidP="00123C76">
            <w:pPr>
              <w:pStyle w:val="Contenudecadreuser"/>
              <w:spacing w:line="230" w:lineRule="auto"/>
              <w:rPr>
                <w:color w:val="006FC0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>GANNAT RANDO</w:t>
            </w:r>
          </w:p>
          <w:p w14:paraId="0E098E73" w14:textId="77777777" w:rsidR="00123C76" w:rsidRDefault="00123C76" w:rsidP="00123C76">
            <w:pPr>
              <w:pStyle w:val="Contenudecadreuser"/>
              <w:spacing w:line="230" w:lineRule="auto"/>
              <w:rPr>
                <w:color w:val="006FC0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 xml:space="preserve">26, Place </w:t>
            </w:r>
            <w:proofErr w:type="spellStart"/>
            <w:r>
              <w:rPr>
                <w:color w:val="006FC0"/>
                <w:sz w:val="20"/>
                <w:szCs w:val="20"/>
              </w:rPr>
              <w:t>Hennequin</w:t>
            </w:r>
            <w:proofErr w:type="spellEnd"/>
          </w:p>
          <w:p w14:paraId="1FAA8435" w14:textId="77777777" w:rsidR="00123C76" w:rsidRDefault="00123C76" w:rsidP="00123C76">
            <w:pPr>
              <w:pStyle w:val="Contenudecadreuser"/>
              <w:spacing w:line="230" w:lineRule="auto"/>
              <w:rPr>
                <w:color w:val="006FC0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>03800 GANNAT</w:t>
            </w:r>
          </w:p>
          <w:p w14:paraId="6B9EA218" w14:textId="77777777" w:rsidR="00123C76" w:rsidRDefault="00123C76" w:rsidP="00123C76">
            <w:pPr>
              <w:pStyle w:val="Contenudecadreuser"/>
              <w:spacing w:line="230" w:lineRule="auto"/>
              <w:rPr>
                <w:color w:val="006FC0"/>
                <w:sz w:val="12"/>
                <w:szCs w:val="12"/>
              </w:rPr>
            </w:pPr>
          </w:p>
          <w:p w14:paraId="3FBD5F71" w14:textId="77777777" w:rsidR="00123C76" w:rsidRDefault="00123C76" w:rsidP="00123C76">
            <w:pPr>
              <w:pStyle w:val="Contenudecadreuser"/>
              <w:spacing w:line="230" w:lineRule="auto"/>
              <w:rPr>
                <w:color w:val="006FC0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color w:val="006FC0"/>
                <w:sz w:val="16"/>
                <w:szCs w:val="16"/>
              </w:rPr>
              <w:t></w:t>
            </w:r>
            <w:r>
              <w:rPr>
                <w:rFonts w:eastAsia="Wingdings" w:cs="Wingdings"/>
                <w:color w:val="006FC0"/>
                <w:sz w:val="16"/>
                <w:szCs w:val="16"/>
              </w:rPr>
              <w:t> </w:t>
            </w:r>
            <w:r>
              <w:rPr>
                <w:color w:val="006FC0"/>
                <w:sz w:val="16"/>
                <w:szCs w:val="16"/>
              </w:rPr>
              <w:t>: 06.81.97.12.06</w:t>
            </w:r>
          </w:p>
          <w:p w14:paraId="5F033B1B" w14:textId="77777777" w:rsidR="00123C76" w:rsidRDefault="00123C76" w:rsidP="00123C76">
            <w:pPr>
              <w:pStyle w:val="Contenudecadreuser"/>
              <w:spacing w:line="230" w:lineRule="auto"/>
              <w:rPr>
                <w:color w:val="006FC0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color w:val="006FC0"/>
                <w:sz w:val="16"/>
                <w:szCs w:val="16"/>
              </w:rPr>
              <w:t></w:t>
            </w:r>
            <w:r>
              <w:rPr>
                <w:rFonts w:eastAsia="Wingdings" w:cs="Wingdings"/>
                <w:color w:val="006FC0"/>
                <w:sz w:val="16"/>
                <w:szCs w:val="16"/>
              </w:rPr>
              <w:t> </w:t>
            </w:r>
            <w:r>
              <w:rPr>
                <w:color w:val="006FC0"/>
                <w:sz w:val="16"/>
                <w:szCs w:val="16"/>
              </w:rPr>
              <w:t>: contact@gannatrando.fr</w:t>
            </w:r>
          </w:p>
          <w:p w14:paraId="19FF5879" w14:textId="77777777" w:rsidR="00123C76" w:rsidRDefault="00123C76" w:rsidP="00123C76">
            <w:pPr>
              <w:pStyle w:val="Contenudecadreuser"/>
              <w:spacing w:line="230" w:lineRule="auto"/>
              <w:rPr>
                <w:color w:val="FF0000"/>
                <w:sz w:val="12"/>
                <w:szCs w:val="12"/>
              </w:rPr>
            </w:pPr>
          </w:p>
          <w:p w14:paraId="3DA1CB48" w14:textId="04294022" w:rsidR="00A2569A" w:rsidRDefault="00A2569A">
            <w:pPr>
              <w:pStyle w:val="Contenudecadreuser"/>
              <w:spacing w:line="230" w:lineRule="auto"/>
              <w:rPr>
                <w:sz w:val="18"/>
                <w:szCs w:val="18"/>
              </w:rPr>
            </w:pPr>
          </w:p>
        </w:tc>
        <w:tc>
          <w:tcPr>
            <w:tcW w:w="345" w:type="dxa"/>
            <w:vMerge/>
          </w:tcPr>
          <w:p w14:paraId="3DA1CB49" w14:textId="77777777" w:rsidR="00A2569A" w:rsidRDefault="00A2569A">
            <w:pPr>
              <w:pStyle w:val="Contenudetableauuser"/>
            </w:pPr>
          </w:p>
        </w:tc>
        <w:tc>
          <w:tcPr>
            <w:tcW w:w="4027" w:type="dxa"/>
            <w:vMerge/>
          </w:tcPr>
          <w:p w14:paraId="3DA1CB4A" w14:textId="77777777" w:rsidR="00A2569A" w:rsidRDefault="00A2569A">
            <w:pPr>
              <w:pStyle w:val="Contenudetableauuser"/>
            </w:pPr>
          </w:p>
        </w:tc>
        <w:tc>
          <w:tcPr>
            <w:tcW w:w="425" w:type="dxa"/>
            <w:vMerge/>
          </w:tcPr>
          <w:p w14:paraId="3DA1CB4B" w14:textId="77777777" w:rsidR="00A2569A" w:rsidRDefault="00A2569A">
            <w:pPr>
              <w:pStyle w:val="Contenudetableauuser"/>
            </w:pPr>
          </w:p>
        </w:tc>
        <w:tc>
          <w:tcPr>
            <w:tcW w:w="3324" w:type="dxa"/>
            <w:vMerge/>
          </w:tcPr>
          <w:p w14:paraId="3DA1CB4C" w14:textId="77777777" w:rsidR="00A2569A" w:rsidRDefault="00A2569A">
            <w:pPr>
              <w:pStyle w:val="Contenudetableauuser"/>
            </w:pPr>
          </w:p>
        </w:tc>
      </w:tr>
    </w:tbl>
    <w:p w14:paraId="3DA1CB50" w14:textId="1D256B04" w:rsidR="00A2569A" w:rsidRDefault="004572F1" w:rsidP="0061766F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spacing w:before="600" w:after="360" w:line="240" w:lineRule="auto"/>
        <w:ind w:left="1469" w:right="1287"/>
        <w:jc w:val="center"/>
        <w:rPr>
          <w:u w:val="none"/>
        </w:rPr>
      </w:pPr>
      <w:r>
        <w:rPr>
          <w:u w:val="none"/>
        </w:rPr>
        <w:t>NOTICE D'INFORMATION</w:t>
      </w:r>
    </w:p>
    <w:p w14:paraId="3DA1CB52" w14:textId="591A59C2" w:rsidR="00A2569A" w:rsidRDefault="00123C76">
      <w:pPr>
        <w:pStyle w:val="Titre2"/>
        <w:tabs>
          <w:tab w:val="left" w:pos="1134"/>
        </w:tabs>
        <w:ind w:right="527"/>
        <w:jc w:val="right"/>
      </w:pPr>
      <w:r>
        <w:rPr>
          <w:color w:val="006FC0"/>
        </w:rPr>
        <w:t>GANNAT le 4 mars 2026</w:t>
      </w:r>
    </w:p>
    <w:p w14:paraId="3DA1CB54" w14:textId="260A7972" w:rsidR="00A2569A" w:rsidRDefault="00123C76" w:rsidP="007C1ECB">
      <w:pPr>
        <w:pStyle w:val="Titre"/>
        <w:tabs>
          <w:tab w:val="left" w:pos="1134"/>
        </w:tabs>
        <w:spacing w:before="360" w:line="235" w:lineRule="auto"/>
        <w:ind w:left="1134" w:right="1287"/>
        <w:rPr>
          <w:color w:val="006FC0"/>
          <w:spacing w:val="-67"/>
        </w:rPr>
      </w:pPr>
      <w:r>
        <w:rPr>
          <w:color w:val="006FC0"/>
        </w:rPr>
        <w:t>Séjour</w:t>
      </w:r>
      <w:r w:rsidR="004572F1">
        <w:rPr>
          <w:color w:val="006FC0"/>
          <w:spacing w:val="24"/>
        </w:rPr>
        <w:t xml:space="preserve"> </w:t>
      </w:r>
      <w:r w:rsidR="004572F1">
        <w:rPr>
          <w:color w:val="006FC0"/>
        </w:rPr>
        <w:t>de</w:t>
      </w:r>
      <w:r w:rsidR="004572F1">
        <w:rPr>
          <w:color w:val="006FC0"/>
          <w:spacing w:val="11"/>
        </w:rPr>
        <w:t xml:space="preserve"> </w:t>
      </w:r>
      <w:r>
        <w:rPr>
          <w:color w:val="006FC0"/>
        </w:rPr>
        <w:t>3</w:t>
      </w:r>
      <w:r w:rsidR="004572F1">
        <w:rPr>
          <w:color w:val="006FC0"/>
          <w:spacing w:val="27"/>
        </w:rPr>
        <w:t xml:space="preserve"> </w:t>
      </w:r>
      <w:r w:rsidR="004572F1">
        <w:rPr>
          <w:color w:val="006FC0"/>
        </w:rPr>
        <w:t>jours</w:t>
      </w:r>
      <w:r w:rsidR="004572F1">
        <w:rPr>
          <w:color w:val="006FC0"/>
          <w:spacing w:val="11"/>
        </w:rPr>
        <w:t xml:space="preserve"> </w:t>
      </w:r>
      <w:r w:rsidR="004572F1">
        <w:rPr>
          <w:color w:val="006FC0"/>
        </w:rPr>
        <w:t>de</w:t>
      </w:r>
      <w:r w:rsidR="004572F1">
        <w:rPr>
          <w:color w:val="006FC0"/>
          <w:spacing w:val="17"/>
        </w:rPr>
        <w:t xml:space="preserve"> </w:t>
      </w:r>
      <w:r w:rsidR="004572F1">
        <w:rPr>
          <w:color w:val="006FC0"/>
        </w:rPr>
        <w:t>randonnées</w:t>
      </w:r>
      <w:r w:rsidR="004572F1">
        <w:rPr>
          <w:color w:val="006FC0"/>
          <w:spacing w:val="11"/>
        </w:rPr>
        <w:t xml:space="preserve"> </w:t>
      </w:r>
      <w:r w:rsidR="00C336A0">
        <w:rPr>
          <w:color w:val="006FC0"/>
        </w:rPr>
        <w:t>(</w:t>
      </w:r>
      <w:r w:rsidR="004572F1">
        <w:rPr>
          <w:color w:val="006FC0"/>
        </w:rPr>
        <w:t>du</w:t>
      </w:r>
      <w:r w:rsidR="004572F1">
        <w:rPr>
          <w:color w:val="006FC0"/>
          <w:spacing w:val="26"/>
        </w:rPr>
        <w:t xml:space="preserve"> </w:t>
      </w:r>
      <w:r>
        <w:rPr>
          <w:color w:val="006FC0"/>
        </w:rPr>
        <w:t>23 au 25 septembre 2026</w:t>
      </w:r>
      <w:r w:rsidR="00C336A0">
        <w:rPr>
          <w:color w:val="006FC0"/>
        </w:rPr>
        <w:t>,</w:t>
      </w:r>
      <w:r w:rsidR="004572F1">
        <w:rPr>
          <w:color w:val="006FC0"/>
          <w:spacing w:val="12"/>
        </w:rPr>
        <w:t xml:space="preserve"> </w:t>
      </w:r>
      <w:r>
        <w:rPr>
          <w:color w:val="006FC0"/>
        </w:rPr>
        <w:t>2</w:t>
      </w:r>
      <w:r w:rsidR="004572F1">
        <w:rPr>
          <w:color w:val="006FC0"/>
          <w:spacing w:val="27"/>
        </w:rPr>
        <w:t xml:space="preserve"> </w:t>
      </w:r>
      <w:r w:rsidR="004572F1">
        <w:rPr>
          <w:color w:val="006FC0"/>
        </w:rPr>
        <w:t>nuitées)</w:t>
      </w:r>
      <w:r w:rsidR="004572F1">
        <w:rPr>
          <w:color w:val="006FC0"/>
          <w:spacing w:val="-67"/>
        </w:rPr>
        <w:t xml:space="preserve">    </w:t>
      </w:r>
    </w:p>
    <w:p w14:paraId="3DA1CB56" w14:textId="5AC6E0F8" w:rsidR="00A2569A" w:rsidRDefault="00123C76" w:rsidP="007C1ECB">
      <w:pPr>
        <w:pStyle w:val="Titre"/>
        <w:tabs>
          <w:tab w:val="left" w:pos="1134"/>
        </w:tabs>
        <w:spacing w:after="360" w:line="235" w:lineRule="auto"/>
        <w:ind w:left="1548" w:right="1287"/>
      </w:pPr>
      <w:r>
        <w:rPr>
          <w:color w:val="006FC0"/>
        </w:rPr>
        <w:t>LAC DE VASSIVIERE (Haute-Vienne)</w:t>
      </w:r>
    </w:p>
    <w:p w14:paraId="3DA1CB59" w14:textId="77777777" w:rsidR="00A2569A" w:rsidRDefault="004572F1" w:rsidP="00A922E8">
      <w:pPr>
        <w:tabs>
          <w:tab w:val="left" w:pos="1134"/>
        </w:tabs>
        <w:spacing w:after="360" w:line="228" w:lineRule="auto"/>
        <w:ind w:right="459"/>
        <w:jc w:val="both"/>
        <w:rPr>
          <w:b/>
        </w:rPr>
      </w:pPr>
      <w:r>
        <w:rPr>
          <w:b/>
        </w:rPr>
        <w:t>La sortie est ouverte aux adhérents de l'Association, inscrits à l'activité de randonnée pédestre et</w:t>
      </w:r>
      <w:r>
        <w:rPr>
          <w:b/>
          <w:spacing w:val="1"/>
        </w:rPr>
        <w:t xml:space="preserve"> </w:t>
      </w:r>
      <w:r>
        <w:rPr>
          <w:b/>
        </w:rPr>
        <w:t xml:space="preserve">titulaires de la licence </w:t>
      </w:r>
      <w:proofErr w:type="spellStart"/>
      <w:r>
        <w:rPr>
          <w:b/>
        </w:rPr>
        <w:t>FFRandonnée</w:t>
      </w:r>
      <w:proofErr w:type="spellEnd"/>
      <w:r>
        <w:rPr>
          <w:b/>
        </w:rPr>
        <w:t xml:space="preserve"> en cours de validité avec assurance RC ou plus. Ouverture possible à</w:t>
      </w:r>
      <w:r>
        <w:rPr>
          <w:b/>
          <w:spacing w:val="1"/>
        </w:rPr>
        <w:t xml:space="preserve"> </w:t>
      </w:r>
      <w:r>
        <w:rPr>
          <w:b/>
        </w:rPr>
        <w:t xml:space="preserve">d'autres licenciés </w:t>
      </w:r>
      <w:proofErr w:type="spellStart"/>
      <w:r>
        <w:rPr>
          <w:b/>
        </w:rPr>
        <w:t>FFRandonnée</w:t>
      </w:r>
      <w:proofErr w:type="spellEnd"/>
      <w:r>
        <w:rPr>
          <w:b/>
        </w:rPr>
        <w:t xml:space="preserve"> avec licence en cours de validité avec assurance RC ou plus, ou d’un titulaire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>
          <w:b/>
          <w:spacing w:val="16"/>
        </w:rPr>
        <w:t xml:space="preserve"> </w:t>
      </w:r>
      <w:proofErr w:type="spellStart"/>
      <w:r>
        <w:rPr>
          <w:b/>
        </w:rPr>
        <w:t>Pass</w:t>
      </w:r>
      <w:proofErr w:type="spellEnd"/>
      <w:r>
        <w:rPr>
          <w:b/>
        </w:rPr>
        <w:t>-Découverte</w:t>
      </w:r>
      <w:r>
        <w:rPr>
          <w:b/>
          <w:spacing w:val="17"/>
        </w:rPr>
        <w:t xml:space="preserve"> </w:t>
      </w:r>
      <w:r>
        <w:rPr>
          <w:b/>
        </w:rPr>
        <w:t>»</w:t>
      </w:r>
      <w:r>
        <w:rPr>
          <w:b/>
          <w:spacing w:val="15"/>
        </w:rPr>
        <w:t xml:space="preserve"> </w:t>
      </w:r>
      <w:r>
        <w:rPr>
          <w:b/>
        </w:rPr>
        <w:t>dont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validité</w:t>
      </w:r>
      <w:r>
        <w:rPr>
          <w:b/>
          <w:spacing w:val="12"/>
        </w:rPr>
        <w:t xml:space="preserve"> </w:t>
      </w:r>
      <w:r>
        <w:rPr>
          <w:b/>
        </w:rPr>
        <w:t>couvre</w:t>
      </w:r>
      <w:r>
        <w:rPr>
          <w:b/>
          <w:spacing w:val="12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totalité</w:t>
      </w:r>
      <w:r>
        <w:rPr>
          <w:b/>
          <w:spacing w:val="12"/>
        </w:rPr>
        <w:t xml:space="preserve"> </w:t>
      </w:r>
      <w:r>
        <w:rPr>
          <w:b/>
        </w:rPr>
        <w:t>du</w:t>
      </w:r>
      <w:r>
        <w:rPr>
          <w:b/>
          <w:spacing w:val="2"/>
        </w:rPr>
        <w:t xml:space="preserve"> </w:t>
      </w:r>
      <w:r>
        <w:rPr>
          <w:b/>
        </w:rPr>
        <w:t>séjour.</w:t>
      </w:r>
    </w:p>
    <w:p w14:paraId="3DA1CB5C" w14:textId="48283DFC" w:rsidR="00A2569A" w:rsidRDefault="004572F1">
      <w:pPr>
        <w:pStyle w:val="Corpsdetexte"/>
        <w:tabs>
          <w:tab w:val="left" w:pos="1134"/>
        </w:tabs>
        <w:spacing w:before="1" w:line="228" w:lineRule="auto"/>
        <w:ind w:right="967"/>
        <w:rPr>
          <w:color w:val="006FC0"/>
          <w:spacing w:val="-52"/>
        </w:rPr>
      </w:pPr>
      <w:r>
        <w:t>Nombre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participants</w:t>
      </w:r>
      <w:r>
        <w:rPr>
          <w:spacing w:val="30"/>
        </w:rPr>
        <w:t xml:space="preserve"> </w:t>
      </w:r>
      <w:r>
        <w:t>:</w:t>
      </w:r>
      <w:r>
        <w:rPr>
          <w:spacing w:val="30"/>
        </w:rPr>
        <w:t xml:space="preserve"> </w:t>
      </w:r>
      <w:r w:rsidR="000F21F2">
        <w:rPr>
          <w:color w:val="006FC0"/>
        </w:rPr>
        <w:t>18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minimum,</w:t>
      </w:r>
      <w:r>
        <w:rPr>
          <w:color w:val="006FC0"/>
          <w:spacing w:val="31"/>
        </w:rPr>
        <w:t xml:space="preserve"> </w:t>
      </w:r>
      <w:r w:rsidR="00904077">
        <w:rPr>
          <w:color w:val="006FC0"/>
        </w:rPr>
        <w:t xml:space="preserve">maximum </w:t>
      </w:r>
      <w:r w:rsidR="000F21F2">
        <w:rPr>
          <w:color w:val="006FC0"/>
        </w:rPr>
        <w:t xml:space="preserve">30 </w:t>
      </w:r>
      <w:r w:rsidR="00904077">
        <w:rPr>
          <w:color w:val="006FC0"/>
        </w:rPr>
        <w:t xml:space="preserve">à </w:t>
      </w:r>
      <w:r w:rsidR="000F21F2">
        <w:rPr>
          <w:color w:val="006FC0"/>
        </w:rPr>
        <w:t>confirmer</w:t>
      </w:r>
      <w:r w:rsidR="00904077">
        <w:rPr>
          <w:color w:val="006FC0"/>
        </w:rPr>
        <w:t xml:space="preserve"> avec le VVF</w:t>
      </w:r>
      <w:r>
        <w:rPr>
          <w:color w:val="006FC0"/>
        </w:rPr>
        <w:t>.</w:t>
      </w:r>
      <w:r>
        <w:rPr>
          <w:color w:val="006FC0"/>
          <w:spacing w:val="-52"/>
        </w:rPr>
        <w:t xml:space="preserve"> </w:t>
      </w:r>
    </w:p>
    <w:p w14:paraId="3DA1CB5D" w14:textId="0E482F61" w:rsidR="00A2569A" w:rsidRDefault="004572F1">
      <w:pPr>
        <w:pStyle w:val="Corpsdetexte"/>
        <w:tabs>
          <w:tab w:val="left" w:pos="1134"/>
        </w:tabs>
        <w:spacing w:before="1" w:line="228" w:lineRule="auto"/>
        <w:ind w:right="967"/>
      </w:pPr>
      <w:r>
        <w:t>Dates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 w:rsidR="00904077">
        <w:rPr>
          <w:color w:val="006FC0"/>
        </w:rPr>
        <w:t>mercredi 23 septembre au vendredi 25 septembre 2026</w:t>
      </w:r>
      <w:r>
        <w:rPr>
          <w:color w:val="006FC0"/>
        </w:rPr>
        <w:t>.</w:t>
      </w:r>
    </w:p>
    <w:p w14:paraId="3DA1CB5E" w14:textId="4DEAD00A" w:rsidR="00A2569A" w:rsidRDefault="004572F1">
      <w:pPr>
        <w:pStyle w:val="Corpsdetexte"/>
        <w:tabs>
          <w:tab w:val="left" w:pos="1134"/>
        </w:tabs>
        <w:spacing w:line="242" w:lineRule="exact"/>
      </w:pPr>
      <w:r>
        <w:t>Déplacements</w:t>
      </w:r>
      <w:r>
        <w:rPr>
          <w:spacing w:val="45"/>
        </w:rPr>
        <w:t xml:space="preserve"> </w:t>
      </w:r>
      <w:r>
        <w:t>:</w:t>
      </w:r>
      <w:r>
        <w:rPr>
          <w:spacing w:val="44"/>
        </w:rPr>
        <w:t xml:space="preserve"> </w:t>
      </w:r>
      <w:r w:rsidR="00904077" w:rsidRPr="00904077">
        <w:rPr>
          <w:color w:val="006FC0"/>
        </w:rPr>
        <w:t xml:space="preserve">Véhicules type </w:t>
      </w:r>
      <w:proofErr w:type="spellStart"/>
      <w:r w:rsidR="00904077" w:rsidRPr="00904077">
        <w:rPr>
          <w:color w:val="006FC0"/>
        </w:rPr>
        <w:t>mini-bus</w:t>
      </w:r>
      <w:proofErr w:type="spellEnd"/>
      <w:r w:rsidR="00904077" w:rsidRPr="00904077">
        <w:rPr>
          <w:color w:val="006FC0"/>
        </w:rPr>
        <w:t xml:space="preserve"> 9 places de location</w:t>
      </w:r>
      <w:r w:rsidR="00904077">
        <w:rPr>
          <w:spacing w:val="44"/>
        </w:rPr>
        <w:t xml:space="preserve"> </w:t>
      </w:r>
      <w:r w:rsidR="00904077" w:rsidRPr="00904077">
        <w:rPr>
          <w:color w:val="006FC0"/>
        </w:rPr>
        <w:t>(éventuellement</w:t>
      </w:r>
      <w:r w:rsidR="00904077">
        <w:rPr>
          <w:spacing w:val="44"/>
        </w:rPr>
        <w:t xml:space="preserve"> </w:t>
      </w:r>
      <w:r>
        <w:rPr>
          <w:color w:val="006FC0"/>
        </w:rPr>
        <w:t>voitures</w:t>
      </w:r>
      <w:r>
        <w:rPr>
          <w:color w:val="006FC0"/>
          <w:spacing w:val="46"/>
        </w:rPr>
        <w:t xml:space="preserve"> </w:t>
      </w:r>
      <w:r>
        <w:rPr>
          <w:color w:val="006FC0"/>
        </w:rPr>
        <w:t>personnelles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co-voiturage</w:t>
      </w:r>
      <w:r w:rsidR="00904077">
        <w:rPr>
          <w:color w:val="006FC0"/>
        </w:rPr>
        <w:t>)</w:t>
      </w:r>
    </w:p>
    <w:p w14:paraId="3DA1CB61" w14:textId="77777777" w:rsidR="00A2569A" w:rsidRDefault="004572F1" w:rsidP="00346A73">
      <w:pPr>
        <w:pStyle w:val="Titre1"/>
      </w:pPr>
      <w:r>
        <w:t>PROGRAMME</w:t>
      </w:r>
      <w:r>
        <w:rPr>
          <w:spacing w:val="14"/>
        </w:rPr>
        <w:t xml:space="preserve"> </w:t>
      </w:r>
      <w:r>
        <w:t>:</w:t>
      </w:r>
    </w:p>
    <w:p w14:paraId="3DA1CB62" w14:textId="21289827" w:rsidR="00A2569A" w:rsidRDefault="004572F1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>Les participants, muni</w:t>
      </w:r>
      <w:r w:rsidR="004624F2">
        <w:rPr>
          <w:color w:val="006FC0"/>
        </w:rPr>
        <w:t>s</w:t>
      </w:r>
      <w:r>
        <w:rPr>
          <w:color w:val="006FC0"/>
        </w:rPr>
        <w:t xml:space="preserve"> de leur pique-nique pour le </w:t>
      </w:r>
      <w:r w:rsidR="00904077">
        <w:rPr>
          <w:color w:val="006FC0"/>
        </w:rPr>
        <w:t>mercredi</w:t>
      </w:r>
      <w:r>
        <w:rPr>
          <w:color w:val="006FC0"/>
        </w:rPr>
        <w:t xml:space="preserve"> midi, sont attendus </w:t>
      </w:r>
      <w:r w:rsidR="00904077">
        <w:rPr>
          <w:color w:val="006FC0"/>
        </w:rPr>
        <w:t>sur le parking du champ de foire à Gannat</w:t>
      </w:r>
      <w:r>
        <w:rPr>
          <w:color w:val="006FC0"/>
        </w:rPr>
        <w:t>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départ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séjour,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3"/>
        </w:rPr>
        <w:t xml:space="preserve"> </w:t>
      </w:r>
      <w:r w:rsidR="00904077">
        <w:rPr>
          <w:color w:val="006FC0"/>
        </w:rPr>
        <w:t>mercredi 23 septembre à 9h</w:t>
      </w:r>
      <w:r>
        <w:rPr>
          <w:color w:val="006FC0"/>
        </w:rPr>
        <w:t>.</w:t>
      </w:r>
    </w:p>
    <w:p w14:paraId="667BA6E6" w14:textId="094A4C0A" w:rsidR="00904077" w:rsidRDefault="00904077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 xml:space="preserve">Le trajet vers le lieu de séjour aura lieu sur la matinée. Après le pique-nique tiré du sac, une </w:t>
      </w:r>
      <w:proofErr w:type="spellStart"/>
      <w:r>
        <w:rPr>
          <w:color w:val="006FC0"/>
        </w:rPr>
        <w:t>randonnette</w:t>
      </w:r>
      <w:proofErr w:type="spellEnd"/>
      <w:r>
        <w:rPr>
          <w:color w:val="006FC0"/>
        </w:rPr>
        <w:t xml:space="preserve"> sera organisée avant </w:t>
      </w:r>
      <w:r w:rsidR="00303426">
        <w:rPr>
          <w:color w:val="006FC0"/>
        </w:rPr>
        <w:t xml:space="preserve">l’accueil à l’hébergement à </w:t>
      </w:r>
      <w:proofErr w:type="spellStart"/>
      <w:r w:rsidR="00303426">
        <w:rPr>
          <w:color w:val="006FC0"/>
        </w:rPr>
        <w:t>Nedde</w:t>
      </w:r>
      <w:proofErr w:type="spellEnd"/>
      <w:r w:rsidR="00303426">
        <w:rPr>
          <w:color w:val="006FC0"/>
        </w:rPr>
        <w:t>.</w:t>
      </w:r>
      <w:r>
        <w:rPr>
          <w:color w:val="006FC0"/>
        </w:rPr>
        <w:t xml:space="preserve"> </w:t>
      </w:r>
    </w:p>
    <w:p w14:paraId="3DA1CB64" w14:textId="675DA7D0" w:rsidR="00A2569A" w:rsidRDefault="004572F1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>Le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deuxième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jour</w:t>
      </w:r>
      <w:r w:rsidR="00904077">
        <w:rPr>
          <w:color w:val="006FC0"/>
        </w:rPr>
        <w:t xml:space="preserve"> sera consacré à la découverte du Lac de Vassivière.</w:t>
      </w:r>
      <w:r w:rsidR="00404F93">
        <w:rPr>
          <w:color w:val="006FC0"/>
        </w:rPr>
        <w:t xml:space="preserve"> Randonnées </w:t>
      </w:r>
      <w:r w:rsidR="00B45021">
        <w:rPr>
          <w:color w:val="006FC0"/>
        </w:rPr>
        <w:t>et s</w:t>
      </w:r>
      <w:r w:rsidR="00404F93">
        <w:rPr>
          <w:color w:val="006FC0"/>
        </w:rPr>
        <w:t>ortie en bateau en cours d’étude.</w:t>
      </w:r>
    </w:p>
    <w:p w14:paraId="5FE9815E" w14:textId="50D48E0F" w:rsidR="00904077" w:rsidRPr="00904077" w:rsidRDefault="004572F1" w:rsidP="00904077">
      <w:pPr>
        <w:rPr>
          <w:color w:val="006FC0"/>
        </w:rPr>
      </w:pPr>
      <w:r>
        <w:t xml:space="preserve"> </w:t>
      </w:r>
      <w:r w:rsidR="00303426">
        <w:rPr>
          <w:color w:val="006FC0"/>
        </w:rPr>
        <w:t>Les r</w:t>
      </w:r>
      <w:r w:rsidR="00904077" w:rsidRPr="00904077">
        <w:rPr>
          <w:color w:val="006FC0"/>
        </w:rPr>
        <w:t xml:space="preserve">andonnées </w:t>
      </w:r>
      <w:r w:rsidR="00303426">
        <w:rPr>
          <w:color w:val="006FC0"/>
        </w:rPr>
        <w:t xml:space="preserve">seront </w:t>
      </w:r>
      <w:r w:rsidR="00904077" w:rsidRPr="00904077">
        <w:rPr>
          <w:color w:val="006FC0"/>
        </w:rPr>
        <w:t>encadrées par les animateurs du club et adaptées aux participants. Les circuits sont susceptibles d’être modifiés en fonction de la météo.</w:t>
      </w:r>
    </w:p>
    <w:p w14:paraId="1C14D6A8" w14:textId="77777777" w:rsidR="00904077" w:rsidRDefault="00904077" w:rsidP="00904077">
      <w:pPr>
        <w:rPr>
          <w:color w:val="006FC0"/>
        </w:rPr>
      </w:pPr>
      <w:r w:rsidRPr="00904077">
        <w:rPr>
          <w:color w:val="006FC0"/>
        </w:rPr>
        <w:t>Visites en option à la charge des participants (non compris dans le prix annoncé)</w:t>
      </w:r>
    </w:p>
    <w:p w14:paraId="055ABF40" w14:textId="35EFD085" w:rsidR="00303426" w:rsidRPr="00904077" w:rsidRDefault="00303426" w:rsidP="00904077">
      <w:pPr>
        <w:rPr>
          <w:color w:val="006FC0"/>
        </w:rPr>
      </w:pPr>
      <w:r>
        <w:rPr>
          <w:color w:val="006FC0"/>
        </w:rPr>
        <w:t xml:space="preserve">Le troisième jour, départ du village vacances, visite d’Eymoutiers </w:t>
      </w:r>
      <w:r w:rsidR="00974094">
        <w:rPr>
          <w:color w:val="006FC0"/>
        </w:rPr>
        <w:t xml:space="preserve">ou d’Aubusson en </w:t>
      </w:r>
      <w:r>
        <w:rPr>
          <w:color w:val="006FC0"/>
        </w:rPr>
        <w:t>matinée</w:t>
      </w:r>
      <w:r w:rsidR="00974094">
        <w:rPr>
          <w:color w:val="006FC0"/>
        </w:rPr>
        <w:t>, pique-nique</w:t>
      </w:r>
      <w:r>
        <w:rPr>
          <w:color w:val="006FC0"/>
        </w:rPr>
        <w:t xml:space="preserve"> et trajet de retour</w:t>
      </w:r>
      <w:r w:rsidR="00974094">
        <w:rPr>
          <w:color w:val="006FC0"/>
        </w:rPr>
        <w:t xml:space="preserve"> l’après-midi</w:t>
      </w:r>
      <w:r>
        <w:rPr>
          <w:color w:val="006FC0"/>
        </w:rPr>
        <w:t>.</w:t>
      </w:r>
    </w:p>
    <w:p w14:paraId="3DA1CB65" w14:textId="6170EDD6" w:rsidR="00A2569A" w:rsidRDefault="004572F1">
      <w:pPr>
        <w:pStyle w:val="Corpsdetexte"/>
        <w:tabs>
          <w:tab w:val="left" w:pos="1134"/>
        </w:tabs>
        <w:ind w:right="439"/>
      </w:pPr>
      <w:r>
        <w:rPr>
          <w:color w:val="006FC0"/>
        </w:rPr>
        <w:t>Fin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séjour</w:t>
      </w:r>
      <w:r>
        <w:rPr>
          <w:color w:val="006FC0"/>
          <w:spacing w:val="18"/>
        </w:rPr>
        <w:t xml:space="preserve"> </w:t>
      </w:r>
      <w:r w:rsidR="00904077">
        <w:rPr>
          <w:color w:val="006FC0"/>
        </w:rPr>
        <w:t xml:space="preserve">le </w:t>
      </w:r>
      <w:r w:rsidR="00974094">
        <w:rPr>
          <w:color w:val="006FC0"/>
        </w:rPr>
        <w:t>vendredi 25 septembre vers 18h</w:t>
      </w:r>
      <w:r w:rsidR="00904077">
        <w:rPr>
          <w:color w:val="006FC0"/>
        </w:rPr>
        <w:t xml:space="preserve"> au point de départ (Gannat)</w:t>
      </w:r>
      <w:r>
        <w:rPr>
          <w:color w:val="006FC0"/>
        </w:rPr>
        <w:t>.</w:t>
      </w:r>
    </w:p>
    <w:p w14:paraId="3DA1CB67" w14:textId="77777777" w:rsidR="00A2569A" w:rsidRDefault="004572F1" w:rsidP="00346A73">
      <w:pPr>
        <w:pStyle w:val="Titre1"/>
        <w:rPr>
          <w:u w:val="none"/>
        </w:rPr>
      </w:pPr>
      <w:r w:rsidRPr="00346A73">
        <w:t>HEBERGEMENT</w:t>
      </w:r>
      <w:r>
        <w:rPr>
          <w:spacing w:val="21"/>
          <w:u w:val="none"/>
        </w:rPr>
        <w:t xml:space="preserve"> </w:t>
      </w:r>
      <w:r>
        <w:rPr>
          <w:u w:val="none"/>
        </w:rPr>
        <w:t>:</w:t>
      </w:r>
    </w:p>
    <w:p w14:paraId="2732EEA4" w14:textId="77777777" w:rsidR="00303426" w:rsidRPr="00303426" w:rsidRDefault="00303426" w:rsidP="00303426">
      <w:pPr>
        <w:rPr>
          <w:color w:val="006FC0"/>
        </w:rPr>
      </w:pPr>
      <w:r w:rsidRPr="00303426">
        <w:rPr>
          <w:color w:val="006FC0"/>
        </w:rPr>
        <w:t xml:space="preserve">Hébergement : VVF de </w:t>
      </w:r>
      <w:proofErr w:type="spellStart"/>
      <w:r w:rsidRPr="00303426">
        <w:rPr>
          <w:color w:val="006FC0"/>
        </w:rPr>
        <w:t>Nedde</w:t>
      </w:r>
      <w:proofErr w:type="spellEnd"/>
      <w:r w:rsidRPr="00303426">
        <w:rPr>
          <w:color w:val="006FC0"/>
        </w:rPr>
        <w:t xml:space="preserve"> 87120 NEDDE à 15 km du lac de </w:t>
      </w:r>
      <w:proofErr w:type="spellStart"/>
      <w:r w:rsidRPr="00303426">
        <w:rPr>
          <w:color w:val="006FC0"/>
        </w:rPr>
        <w:t>Vassivières</w:t>
      </w:r>
      <w:proofErr w:type="spellEnd"/>
      <w:r w:rsidRPr="00303426">
        <w:rPr>
          <w:color w:val="006FC0"/>
        </w:rPr>
        <w:t xml:space="preserve"> et à 10 km d’Eymoutiers (tel 04.73.43.06.41)</w:t>
      </w:r>
    </w:p>
    <w:p w14:paraId="67F9C9A4" w14:textId="100CA4C0" w:rsidR="00303426" w:rsidRPr="00303426" w:rsidRDefault="00303426" w:rsidP="00303426">
      <w:pPr>
        <w:rPr>
          <w:color w:val="006FC0"/>
        </w:rPr>
      </w:pPr>
      <w:r w:rsidRPr="00303426">
        <w:rPr>
          <w:color w:val="006FC0"/>
        </w:rPr>
        <w:t>Logement en gîte</w:t>
      </w:r>
      <w:r w:rsidR="00974094">
        <w:rPr>
          <w:color w:val="006FC0"/>
        </w:rPr>
        <w:t xml:space="preserve"> avec une personne par chambre mais</w:t>
      </w:r>
      <w:r w:rsidRPr="00303426">
        <w:rPr>
          <w:color w:val="006FC0"/>
        </w:rPr>
        <w:t xml:space="preserve"> salle d’eau et WC à partager.</w:t>
      </w:r>
    </w:p>
    <w:p w14:paraId="74B97E07" w14:textId="77777777" w:rsidR="00303426" w:rsidRPr="00303426" w:rsidRDefault="00303426" w:rsidP="00303426">
      <w:pPr>
        <w:rPr>
          <w:color w:val="006FC0"/>
        </w:rPr>
      </w:pPr>
      <w:r w:rsidRPr="00303426">
        <w:rPr>
          <w:color w:val="006FC0"/>
        </w:rPr>
        <w:t>Repas du soir, petit-déjeuner et pique-nique assurés par le VVF du 23 au soir au 25 midi compris. Apporter les contenants pour le pique-nique (boîtes hermétiques, couverts, gourdes)</w:t>
      </w:r>
    </w:p>
    <w:p w14:paraId="3DA1CB6A" w14:textId="77777777" w:rsidR="00A2569A" w:rsidRDefault="004572F1" w:rsidP="00346A73">
      <w:pPr>
        <w:pStyle w:val="Titre1"/>
        <w:rPr>
          <w:u w:val="none"/>
        </w:rPr>
      </w:pPr>
      <w:r>
        <w:lastRenderedPageBreak/>
        <w:t>COUT</w:t>
      </w:r>
      <w:r>
        <w:rPr>
          <w:spacing w:val="8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SEJOUR</w:t>
      </w:r>
    </w:p>
    <w:p w14:paraId="3DA1CB6B" w14:textId="4ADECCD4" w:rsidR="00A2569A" w:rsidRDefault="000F21F2">
      <w:pPr>
        <w:pStyle w:val="Corpsdetexte"/>
        <w:tabs>
          <w:tab w:val="left" w:pos="1134"/>
        </w:tabs>
        <w:spacing w:line="242" w:lineRule="auto"/>
        <w:ind w:right="439"/>
      </w:pPr>
      <w:r>
        <w:rPr>
          <w:color w:val="006FC0"/>
        </w:rPr>
        <w:tab/>
      </w:r>
      <w:r w:rsidR="004572F1">
        <w:rPr>
          <w:color w:val="006FC0"/>
        </w:rPr>
        <w:t xml:space="preserve">Le coût du séjour est fixé à </w:t>
      </w:r>
      <w:r w:rsidR="00303426">
        <w:rPr>
          <w:b/>
          <w:color w:val="006FC0"/>
        </w:rPr>
        <w:t>200</w:t>
      </w:r>
      <w:r w:rsidR="004572F1">
        <w:rPr>
          <w:b/>
          <w:color w:val="006FC0"/>
        </w:rPr>
        <w:t xml:space="preserve"> € </w:t>
      </w:r>
      <w:r w:rsidR="004572F1">
        <w:rPr>
          <w:color w:val="006FC0"/>
        </w:rPr>
        <w:t>par personne prix ferme et définitif non révisable,</w:t>
      </w:r>
      <w:r w:rsidR="004572F1">
        <w:rPr>
          <w:color w:val="006FC0"/>
          <w:spacing w:val="1"/>
        </w:rPr>
        <w:t xml:space="preserve"> </w:t>
      </w:r>
      <w:r w:rsidR="004572F1">
        <w:rPr>
          <w:color w:val="006FC0"/>
        </w:rPr>
        <w:t>en</w:t>
      </w:r>
      <w:r w:rsidR="004572F1">
        <w:rPr>
          <w:color w:val="006FC0"/>
          <w:spacing w:val="1"/>
        </w:rPr>
        <w:t xml:space="preserve"> </w:t>
      </w:r>
      <w:r w:rsidR="004572F1">
        <w:rPr>
          <w:color w:val="006FC0"/>
        </w:rPr>
        <w:t>pension</w:t>
      </w:r>
      <w:r w:rsidR="004572F1">
        <w:rPr>
          <w:color w:val="006FC0"/>
          <w:spacing w:val="55"/>
        </w:rPr>
        <w:t xml:space="preserve"> </w:t>
      </w:r>
      <w:r w:rsidR="00303426">
        <w:rPr>
          <w:color w:val="006FC0"/>
        </w:rPr>
        <w:t>complète.</w:t>
      </w:r>
    </w:p>
    <w:p w14:paraId="3DA1CB6D" w14:textId="77777777" w:rsidR="00A2569A" w:rsidRDefault="004572F1" w:rsidP="00346A73">
      <w:pPr>
        <w:pStyle w:val="Titre1"/>
      </w:pPr>
      <w:r>
        <w:t>Ce</w:t>
      </w:r>
      <w:r>
        <w:rPr>
          <w:spacing w:val="9"/>
        </w:rPr>
        <w:t xml:space="preserve"> </w:t>
      </w:r>
      <w:r>
        <w:t>prix</w:t>
      </w:r>
      <w:r>
        <w:rPr>
          <w:spacing w:val="13"/>
        </w:rPr>
        <w:t xml:space="preserve"> </w:t>
      </w:r>
      <w:r>
        <w:t>comprend</w:t>
      </w:r>
      <w:r>
        <w:rPr>
          <w:spacing w:val="4"/>
        </w:rPr>
        <w:t xml:space="preserve"> </w:t>
      </w:r>
      <w:r>
        <w:t>:</w:t>
      </w:r>
    </w:p>
    <w:p w14:paraId="3DA1CB6E" w14:textId="724E2FEF" w:rsidR="00A2569A" w:rsidRDefault="004572F1">
      <w:pPr>
        <w:pStyle w:val="Corpsdetexte"/>
        <w:tabs>
          <w:tab w:val="left" w:pos="1134"/>
          <w:tab w:val="left" w:pos="1427"/>
        </w:tabs>
        <w:ind w:firstLine="851"/>
      </w:pPr>
      <w:r>
        <w:rPr>
          <w:color w:val="006FC0"/>
        </w:rPr>
        <w:t>-</w:t>
      </w:r>
      <w:r>
        <w:rPr>
          <w:color w:val="006FC0"/>
        </w:rPr>
        <w:tab/>
        <w:t>La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dîner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20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(pique-nique)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dernier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jour.</w:t>
      </w:r>
    </w:p>
    <w:p w14:paraId="3DA1CB6F" w14:textId="77777777" w:rsidR="00A2569A" w:rsidRDefault="004572F1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L’accompagnement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Animateur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74"/>
        </w:rPr>
        <w:t xml:space="preserve"> </w:t>
      </w:r>
      <w:r>
        <w:rPr>
          <w:color w:val="006FC0"/>
        </w:rPr>
        <w:t>l’Association.</w:t>
      </w:r>
    </w:p>
    <w:p w14:paraId="3DA1CB72" w14:textId="5C372FAE" w:rsidR="00A2569A" w:rsidRPr="00C67A7A" w:rsidRDefault="00303426" w:rsidP="00303426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Les transports aller-retour et sur place pour se rendre aux départ des randonnées.</w:t>
      </w:r>
    </w:p>
    <w:p w14:paraId="17879EBA" w14:textId="1AC064F9" w:rsidR="00C67A7A" w:rsidRDefault="000F21F2" w:rsidP="00303426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Les contributions EIT et UEIT du</w:t>
      </w:r>
      <w:r w:rsidR="00C67A7A">
        <w:rPr>
          <w:color w:val="006FC0"/>
        </w:rPr>
        <w:t>es à la Fédération et au Comité départemental pour la prise en charge du voyage dans le respect du code du Tourisme.</w:t>
      </w:r>
    </w:p>
    <w:p w14:paraId="3DA1CB74" w14:textId="77777777" w:rsidR="00A2569A" w:rsidRDefault="004572F1" w:rsidP="00346A73">
      <w:pPr>
        <w:pStyle w:val="Titre1"/>
      </w:pPr>
      <w:r>
        <w:t>Ne</w:t>
      </w:r>
      <w:r>
        <w:rPr>
          <w:spacing w:val="17"/>
        </w:rPr>
        <w:t xml:space="preserve"> </w:t>
      </w:r>
      <w:r>
        <w:t>sont</w:t>
      </w:r>
      <w:r>
        <w:rPr>
          <w:spacing w:val="12"/>
        </w:rPr>
        <w:t xml:space="preserve"> </w:t>
      </w:r>
      <w:r>
        <w:t>pas</w:t>
      </w:r>
      <w:r>
        <w:rPr>
          <w:spacing w:val="16"/>
        </w:rPr>
        <w:t xml:space="preserve"> </w:t>
      </w:r>
      <w:r>
        <w:t>compris</w:t>
      </w:r>
      <w:r>
        <w:rPr>
          <w:spacing w:val="21"/>
        </w:rPr>
        <w:t xml:space="preserve"> </w:t>
      </w:r>
      <w:r>
        <w:t>:</w:t>
      </w:r>
    </w:p>
    <w:p w14:paraId="3DA1CB75" w14:textId="77777777" w:rsidR="00A2569A" w:rsidRDefault="004572F1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La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premier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jour.</w:t>
      </w:r>
    </w:p>
    <w:p w14:paraId="3DA1CB76" w14:textId="77777777" w:rsidR="00A2569A" w:rsidRDefault="004572F1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Les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boissons.</w:t>
      </w:r>
    </w:p>
    <w:p w14:paraId="3DA1CB78" w14:textId="70C6DF7B" w:rsidR="00A2569A" w:rsidRPr="004624F2" w:rsidRDefault="004572F1" w:rsidP="00303426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Les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dépenses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personnelles.</w:t>
      </w:r>
    </w:p>
    <w:p w14:paraId="2D61D148" w14:textId="308BC1DC" w:rsidR="004624F2" w:rsidRDefault="004624F2" w:rsidP="00303426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Les visites en option</w:t>
      </w:r>
    </w:p>
    <w:p w14:paraId="3DA1CB79" w14:textId="77777777" w:rsidR="00A2569A" w:rsidRDefault="004572F1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before="3" w:line="246" w:lineRule="exact"/>
        <w:ind w:left="0" w:firstLine="851"/>
      </w:pPr>
      <w:r>
        <w:rPr>
          <w:color w:val="006FC0"/>
        </w:rPr>
        <w:t>Les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facultatives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(annulation,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interruption,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bagages,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assistance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rapatriement.</w:t>
      </w:r>
    </w:p>
    <w:p w14:paraId="3DA1CB7A" w14:textId="77777777" w:rsidR="00A2569A" w:rsidRPr="00303426" w:rsidRDefault="004572F1" w:rsidP="000F21F2">
      <w:pPr>
        <w:pStyle w:val="Paragraphedeliste"/>
        <w:tabs>
          <w:tab w:val="left" w:pos="1134"/>
          <w:tab w:val="left" w:pos="1427"/>
          <w:tab w:val="left" w:pos="1428"/>
        </w:tabs>
        <w:spacing w:line="246" w:lineRule="exact"/>
        <w:ind w:left="851" w:firstLine="0"/>
        <w:rPr>
          <w:b/>
          <w:color w:val="548DD4" w:themeColor="text2" w:themeTint="99"/>
        </w:rPr>
      </w:pPr>
      <w:r w:rsidRPr="00303426">
        <w:rPr>
          <w:b/>
          <w:color w:val="548DD4" w:themeColor="text2" w:themeTint="99"/>
        </w:rPr>
        <w:t>D’une</w:t>
      </w:r>
      <w:r w:rsidRPr="00303426">
        <w:rPr>
          <w:b/>
          <w:color w:val="548DD4" w:themeColor="text2" w:themeTint="99"/>
          <w:spacing w:val="18"/>
        </w:rPr>
        <w:t xml:space="preserve"> </w:t>
      </w:r>
      <w:r w:rsidRPr="00303426">
        <w:rPr>
          <w:b/>
          <w:color w:val="548DD4" w:themeColor="text2" w:themeTint="99"/>
        </w:rPr>
        <w:t>manière</w:t>
      </w:r>
      <w:r w:rsidRPr="00303426">
        <w:rPr>
          <w:b/>
          <w:color w:val="548DD4" w:themeColor="text2" w:themeTint="99"/>
          <w:spacing w:val="19"/>
        </w:rPr>
        <w:t xml:space="preserve"> </w:t>
      </w:r>
      <w:r w:rsidRPr="00303426">
        <w:rPr>
          <w:b/>
          <w:color w:val="548DD4" w:themeColor="text2" w:themeTint="99"/>
        </w:rPr>
        <w:t>générale,</w:t>
      </w:r>
      <w:r w:rsidRPr="00303426">
        <w:rPr>
          <w:b/>
          <w:color w:val="548DD4" w:themeColor="text2" w:themeTint="99"/>
          <w:spacing w:val="17"/>
        </w:rPr>
        <w:t xml:space="preserve"> </w:t>
      </w:r>
      <w:r w:rsidRPr="00303426">
        <w:rPr>
          <w:b/>
          <w:color w:val="548DD4" w:themeColor="text2" w:themeTint="99"/>
        </w:rPr>
        <w:t>tout</w:t>
      </w:r>
      <w:r w:rsidRPr="00303426">
        <w:rPr>
          <w:b/>
          <w:color w:val="548DD4" w:themeColor="text2" w:themeTint="99"/>
          <w:spacing w:val="13"/>
        </w:rPr>
        <w:t xml:space="preserve"> </w:t>
      </w:r>
      <w:r w:rsidRPr="00303426">
        <w:rPr>
          <w:b/>
          <w:color w:val="548DD4" w:themeColor="text2" w:themeTint="99"/>
        </w:rPr>
        <w:t>ce</w:t>
      </w:r>
      <w:r w:rsidRPr="00303426">
        <w:rPr>
          <w:b/>
          <w:color w:val="548DD4" w:themeColor="text2" w:themeTint="99"/>
          <w:spacing w:val="18"/>
        </w:rPr>
        <w:t xml:space="preserve"> </w:t>
      </w:r>
      <w:r w:rsidRPr="00303426">
        <w:rPr>
          <w:b/>
          <w:color w:val="548DD4" w:themeColor="text2" w:themeTint="99"/>
        </w:rPr>
        <w:t>qui</w:t>
      </w:r>
      <w:r w:rsidRPr="00303426">
        <w:rPr>
          <w:b/>
          <w:color w:val="548DD4" w:themeColor="text2" w:themeTint="99"/>
          <w:spacing w:val="11"/>
        </w:rPr>
        <w:t xml:space="preserve"> </w:t>
      </w:r>
      <w:r w:rsidRPr="00303426">
        <w:rPr>
          <w:b/>
          <w:color w:val="548DD4" w:themeColor="text2" w:themeTint="99"/>
        </w:rPr>
        <w:t>n’est</w:t>
      </w:r>
      <w:r w:rsidRPr="00303426">
        <w:rPr>
          <w:b/>
          <w:color w:val="548DD4" w:themeColor="text2" w:themeTint="99"/>
          <w:spacing w:val="12"/>
        </w:rPr>
        <w:t xml:space="preserve"> </w:t>
      </w:r>
      <w:r w:rsidRPr="00303426">
        <w:rPr>
          <w:b/>
          <w:color w:val="548DD4" w:themeColor="text2" w:themeTint="99"/>
        </w:rPr>
        <w:t>pas</w:t>
      </w:r>
      <w:r w:rsidRPr="00303426">
        <w:rPr>
          <w:b/>
          <w:color w:val="548DD4" w:themeColor="text2" w:themeTint="99"/>
          <w:spacing w:val="17"/>
        </w:rPr>
        <w:t xml:space="preserve"> </w:t>
      </w:r>
      <w:r w:rsidRPr="00303426">
        <w:rPr>
          <w:b/>
          <w:color w:val="548DD4" w:themeColor="text2" w:themeTint="99"/>
        </w:rPr>
        <w:t>indiqué</w:t>
      </w:r>
      <w:r w:rsidRPr="00303426">
        <w:rPr>
          <w:b/>
          <w:color w:val="548DD4" w:themeColor="text2" w:themeTint="99"/>
          <w:spacing w:val="18"/>
        </w:rPr>
        <w:t xml:space="preserve"> </w:t>
      </w:r>
      <w:r w:rsidRPr="00303426">
        <w:rPr>
          <w:b/>
          <w:color w:val="548DD4" w:themeColor="text2" w:themeTint="99"/>
        </w:rPr>
        <w:t>comme</w:t>
      </w:r>
      <w:r w:rsidRPr="00303426">
        <w:rPr>
          <w:b/>
          <w:color w:val="548DD4" w:themeColor="text2" w:themeTint="99"/>
          <w:spacing w:val="25"/>
        </w:rPr>
        <w:t xml:space="preserve"> </w:t>
      </w:r>
      <w:r w:rsidRPr="00303426">
        <w:rPr>
          <w:b/>
          <w:color w:val="548DD4" w:themeColor="text2" w:themeTint="99"/>
        </w:rPr>
        <w:t>«</w:t>
      </w:r>
      <w:r w:rsidRPr="00303426">
        <w:rPr>
          <w:b/>
          <w:color w:val="548DD4" w:themeColor="text2" w:themeTint="99"/>
          <w:spacing w:val="37"/>
        </w:rPr>
        <w:t xml:space="preserve"> </w:t>
      </w:r>
      <w:r w:rsidRPr="00303426">
        <w:rPr>
          <w:b/>
          <w:color w:val="548DD4" w:themeColor="text2" w:themeTint="99"/>
        </w:rPr>
        <w:t>compris</w:t>
      </w:r>
      <w:r w:rsidRPr="00303426">
        <w:rPr>
          <w:b/>
          <w:color w:val="548DD4" w:themeColor="text2" w:themeTint="99"/>
          <w:spacing w:val="19"/>
        </w:rPr>
        <w:t xml:space="preserve"> </w:t>
      </w:r>
      <w:r w:rsidRPr="00303426">
        <w:rPr>
          <w:b/>
          <w:color w:val="548DD4" w:themeColor="text2" w:themeTint="99"/>
        </w:rPr>
        <w:t>».</w:t>
      </w:r>
    </w:p>
    <w:p w14:paraId="3DA1CB7B" w14:textId="77777777" w:rsidR="00A2569A" w:rsidRDefault="004572F1" w:rsidP="00346A73">
      <w:pPr>
        <w:pStyle w:val="Titre1"/>
      </w:pPr>
      <w:r w:rsidRPr="00346A73">
        <w:t>INSCRIPTIONS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3DA1CB7C" w14:textId="2C7F0BA0" w:rsidR="00A2569A" w:rsidRDefault="004572F1">
      <w:pPr>
        <w:tabs>
          <w:tab w:val="left" w:pos="1134"/>
        </w:tabs>
        <w:spacing w:line="242" w:lineRule="auto"/>
        <w:ind w:right="439"/>
        <w:rPr>
          <w:b/>
        </w:rPr>
      </w:pPr>
      <w:r>
        <w:rPr>
          <w:b/>
          <w:color w:val="006FC0"/>
        </w:rPr>
        <w:t>Les personnes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intéressées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sont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invitées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s'associer</w:t>
      </w:r>
      <w:r w:rsidR="00303426">
        <w:rPr>
          <w:b/>
          <w:color w:val="006FC0"/>
        </w:rPr>
        <w:t xml:space="preserve"> </w:t>
      </w:r>
      <w:r w:rsidR="004666CB">
        <w:rPr>
          <w:b/>
          <w:color w:val="006FC0"/>
        </w:rPr>
        <w:t xml:space="preserve">par 2 ou 3 </w:t>
      </w:r>
      <w:r>
        <w:rPr>
          <w:b/>
          <w:color w:val="006FC0"/>
        </w:rPr>
        <w:t>en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vue</w:t>
      </w:r>
      <w:r>
        <w:rPr>
          <w:b/>
          <w:color w:val="006FC0"/>
          <w:spacing w:val="3"/>
        </w:rPr>
        <w:t xml:space="preserve"> </w:t>
      </w:r>
      <w:r w:rsidR="00303426">
        <w:rPr>
          <w:b/>
          <w:color w:val="006FC0"/>
        </w:rPr>
        <w:t>d’organiser</w:t>
      </w:r>
      <w:r w:rsidR="004666CB">
        <w:rPr>
          <w:b/>
          <w:color w:val="006FC0"/>
        </w:rPr>
        <w:t>,</w:t>
      </w:r>
      <w:r w:rsidR="00303426">
        <w:rPr>
          <w:b/>
          <w:color w:val="006FC0"/>
        </w:rPr>
        <w:t xml:space="preserve"> dans la mesure du possible</w:t>
      </w:r>
      <w:r w:rsidR="004666CB">
        <w:rPr>
          <w:b/>
          <w:color w:val="006FC0"/>
        </w:rPr>
        <w:t>,</w:t>
      </w:r>
      <w:r w:rsidR="00303426">
        <w:rPr>
          <w:b/>
          <w:color w:val="006FC0"/>
        </w:rPr>
        <w:t xml:space="preserve"> leur hébergement dans le même gîte</w:t>
      </w:r>
      <w:r>
        <w:rPr>
          <w:b/>
          <w:color w:val="006FC0"/>
        </w:rPr>
        <w:t>,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préalablement</w:t>
      </w:r>
      <w:r>
        <w:rPr>
          <w:b/>
          <w:color w:val="006FC0"/>
          <w:spacing w:val="5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3"/>
        </w:rPr>
        <w:t xml:space="preserve"> </w:t>
      </w:r>
      <w:r>
        <w:rPr>
          <w:b/>
          <w:color w:val="006FC0"/>
        </w:rPr>
        <w:t>leur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pré-inscription</w:t>
      </w:r>
      <w:r w:rsidR="004666CB">
        <w:rPr>
          <w:b/>
          <w:color w:val="006FC0"/>
        </w:rPr>
        <w:t>.</w:t>
      </w:r>
    </w:p>
    <w:p w14:paraId="3DA1CB81" w14:textId="2BA9F0E0" w:rsidR="00A2569A" w:rsidRDefault="004572F1" w:rsidP="00346A73">
      <w:pPr>
        <w:tabs>
          <w:tab w:val="left" w:pos="1134"/>
        </w:tabs>
        <w:spacing w:before="240" w:after="240" w:line="228" w:lineRule="auto"/>
        <w:ind w:right="437"/>
        <w:rPr>
          <w:b/>
        </w:rPr>
      </w:pPr>
      <w:r>
        <w:t>Les</w:t>
      </w:r>
      <w:r>
        <w:rPr>
          <w:spacing w:val="35"/>
        </w:rPr>
        <w:t xml:space="preserve"> </w:t>
      </w:r>
      <w:r>
        <w:t>pré-inscriptions</w:t>
      </w:r>
      <w:r>
        <w:rPr>
          <w:spacing w:val="36"/>
        </w:rPr>
        <w:t xml:space="preserve"> </w:t>
      </w:r>
      <w:r>
        <w:t>sont</w:t>
      </w:r>
      <w:r>
        <w:rPr>
          <w:spacing w:val="28"/>
        </w:rPr>
        <w:t xml:space="preserve"> </w:t>
      </w:r>
      <w:r>
        <w:t>ouvertes</w:t>
      </w:r>
      <w:r>
        <w:rPr>
          <w:spacing w:val="35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compter</w:t>
      </w:r>
      <w:r>
        <w:rPr>
          <w:spacing w:val="31"/>
        </w:rPr>
        <w:t xml:space="preserve"> </w:t>
      </w:r>
      <w:r>
        <w:t>du</w:t>
      </w:r>
      <w:r>
        <w:rPr>
          <w:spacing w:val="6"/>
        </w:rPr>
        <w:t xml:space="preserve"> </w:t>
      </w:r>
      <w:r w:rsidRPr="004666CB">
        <w:rPr>
          <w:color w:val="548DD4" w:themeColor="text2" w:themeTint="99"/>
        </w:rPr>
        <w:t>05</w:t>
      </w:r>
      <w:r w:rsidRPr="004666CB">
        <w:rPr>
          <w:color w:val="548DD4" w:themeColor="text2" w:themeTint="99"/>
          <w:spacing w:val="43"/>
        </w:rPr>
        <w:t xml:space="preserve"> </w:t>
      </w:r>
      <w:r w:rsidR="004666CB" w:rsidRPr="004666CB">
        <w:rPr>
          <w:color w:val="548DD4" w:themeColor="text2" w:themeTint="99"/>
        </w:rPr>
        <w:t>mars 2026</w:t>
      </w:r>
      <w:r w:rsidRPr="004666CB">
        <w:rPr>
          <w:color w:val="548DD4" w:themeColor="text2" w:themeTint="99"/>
        </w:rPr>
        <w:t>.</w:t>
      </w:r>
      <w:r w:rsidRPr="004666CB">
        <w:rPr>
          <w:color w:val="548DD4" w:themeColor="text2" w:themeTint="99"/>
          <w:spacing w:val="1"/>
        </w:rPr>
        <w:t xml:space="preserve"> </w:t>
      </w:r>
      <w:r w:rsidRPr="004666CB">
        <w:rPr>
          <w:b/>
          <w:color w:val="548DD4" w:themeColor="text2" w:themeTint="99"/>
        </w:rPr>
        <w:t>Cette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pré-inscription</w:t>
      </w:r>
      <w:r w:rsidRPr="004666CB">
        <w:rPr>
          <w:b/>
          <w:color w:val="548DD4" w:themeColor="text2" w:themeTint="99"/>
          <w:spacing w:val="9"/>
        </w:rPr>
        <w:t xml:space="preserve"> </w:t>
      </w:r>
      <w:r w:rsidRPr="004666CB">
        <w:rPr>
          <w:b/>
          <w:color w:val="548DD4" w:themeColor="text2" w:themeTint="99"/>
        </w:rPr>
        <w:t>sera</w:t>
      </w:r>
      <w:r w:rsidRPr="004666CB">
        <w:rPr>
          <w:b/>
          <w:color w:val="548DD4" w:themeColor="text2" w:themeTint="99"/>
          <w:spacing w:val="25"/>
        </w:rPr>
        <w:t xml:space="preserve"> </w:t>
      </w:r>
      <w:r w:rsidRPr="004666CB">
        <w:rPr>
          <w:b/>
          <w:color w:val="548DD4" w:themeColor="text2" w:themeTint="99"/>
        </w:rPr>
        <w:t>matérialisée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par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le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dépôt</w:t>
      </w:r>
      <w:r w:rsidRPr="004666CB">
        <w:rPr>
          <w:b/>
          <w:color w:val="548DD4" w:themeColor="text2" w:themeTint="99"/>
          <w:spacing w:val="15"/>
        </w:rPr>
        <w:t xml:space="preserve"> </w:t>
      </w:r>
      <w:r w:rsidRPr="004666CB">
        <w:rPr>
          <w:b/>
          <w:color w:val="548DD4" w:themeColor="text2" w:themeTint="99"/>
        </w:rPr>
        <w:t>d'un</w:t>
      </w:r>
      <w:r w:rsidRPr="004666CB">
        <w:rPr>
          <w:b/>
          <w:color w:val="548DD4" w:themeColor="text2" w:themeTint="99"/>
          <w:spacing w:val="10"/>
        </w:rPr>
        <w:t xml:space="preserve"> </w:t>
      </w:r>
      <w:r w:rsidRPr="004666CB">
        <w:rPr>
          <w:b/>
          <w:color w:val="548DD4" w:themeColor="text2" w:themeTint="99"/>
        </w:rPr>
        <w:t>chèque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de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réservation</w:t>
      </w:r>
      <w:r w:rsidRPr="004666CB">
        <w:rPr>
          <w:b/>
          <w:color w:val="548DD4" w:themeColor="text2" w:themeTint="99"/>
          <w:spacing w:val="9"/>
        </w:rPr>
        <w:t xml:space="preserve"> </w:t>
      </w:r>
      <w:r w:rsidRPr="004666CB">
        <w:rPr>
          <w:b/>
          <w:color w:val="548DD4" w:themeColor="text2" w:themeTint="99"/>
        </w:rPr>
        <w:t>de</w:t>
      </w:r>
      <w:r w:rsidRPr="004666CB">
        <w:rPr>
          <w:b/>
          <w:color w:val="548DD4" w:themeColor="text2" w:themeTint="99"/>
          <w:spacing w:val="43"/>
        </w:rPr>
        <w:t xml:space="preserve"> </w:t>
      </w:r>
      <w:r w:rsidR="004666CB" w:rsidRPr="004666CB">
        <w:rPr>
          <w:b/>
          <w:color w:val="548DD4" w:themeColor="text2" w:themeTint="99"/>
        </w:rPr>
        <w:t>6</w:t>
      </w:r>
      <w:r w:rsidRPr="004666CB">
        <w:rPr>
          <w:b/>
          <w:color w:val="548DD4" w:themeColor="text2" w:themeTint="99"/>
        </w:rPr>
        <w:t>0</w:t>
      </w:r>
      <w:r w:rsidRPr="004666CB">
        <w:rPr>
          <w:b/>
          <w:color w:val="548DD4" w:themeColor="text2" w:themeTint="99"/>
          <w:spacing w:val="25"/>
        </w:rPr>
        <w:t xml:space="preserve"> </w:t>
      </w:r>
      <w:r w:rsidRPr="004666CB">
        <w:rPr>
          <w:b/>
          <w:color w:val="548DD4" w:themeColor="text2" w:themeTint="99"/>
        </w:rPr>
        <w:t>€</w:t>
      </w:r>
      <w:r w:rsidRPr="004666CB">
        <w:rPr>
          <w:b/>
          <w:color w:val="548DD4" w:themeColor="text2" w:themeTint="99"/>
          <w:spacing w:val="25"/>
        </w:rPr>
        <w:t xml:space="preserve"> </w:t>
      </w:r>
      <w:r w:rsidRPr="004666CB">
        <w:rPr>
          <w:b/>
          <w:color w:val="548DD4" w:themeColor="text2" w:themeTint="99"/>
        </w:rPr>
        <w:t>(chèque</w:t>
      </w:r>
      <w:r w:rsidRPr="004666CB">
        <w:rPr>
          <w:b/>
          <w:color w:val="548DD4" w:themeColor="text2" w:themeTint="99"/>
          <w:spacing w:val="21"/>
        </w:rPr>
        <w:t xml:space="preserve"> </w:t>
      </w:r>
      <w:r w:rsidRPr="004666CB">
        <w:rPr>
          <w:b/>
          <w:color w:val="548DD4" w:themeColor="text2" w:themeTint="99"/>
        </w:rPr>
        <w:t>à</w:t>
      </w:r>
      <w:r w:rsidRPr="004666CB">
        <w:rPr>
          <w:b/>
          <w:color w:val="548DD4" w:themeColor="text2" w:themeTint="99"/>
          <w:spacing w:val="1"/>
        </w:rPr>
        <w:t xml:space="preserve"> </w:t>
      </w:r>
      <w:r w:rsidRPr="004666CB">
        <w:rPr>
          <w:b/>
          <w:color w:val="548DD4" w:themeColor="text2" w:themeTint="99"/>
        </w:rPr>
        <w:t>l'ordre</w:t>
      </w:r>
      <w:r w:rsidRPr="004666CB">
        <w:rPr>
          <w:b/>
          <w:color w:val="548DD4" w:themeColor="text2" w:themeTint="99"/>
          <w:spacing w:val="9"/>
        </w:rPr>
        <w:t xml:space="preserve"> </w:t>
      </w:r>
      <w:r w:rsidRPr="004666CB">
        <w:rPr>
          <w:b/>
          <w:color w:val="548DD4" w:themeColor="text2" w:themeTint="99"/>
        </w:rPr>
        <w:t>de</w:t>
      </w:r>
      <w:r w:rsidRPr="004666CB">
        <w:rPr>
          <w:b/>
          <w:color w:val="548DD4" w:themeColor="text2" w:themeTint="99"/>
          <w:spacing w:val="10"/>
        </w:rPr>
        <w:t xml:space="preserve"> </w:t>
      </w:r>
      <w:r w:rsidR="004666CB" w:rsidRPr="004666CB">
        <w:rPr>
          <w:b/>
          <w:color w:val="548DD4" w:themeColor="text2" w:themeTint="99"/>
        </w:rPr>
        <w:t>l'Association</w:t>
      </w:r>
      <w:r w:rsidRPr="004666CB">
        <w:rPr>
          <w:b/>
          <w:color w:val="548DD4" w:themeColor="text2" w:themeTint="99"/>
        </w:rPr>
        <w:t>)</w:t>
      </w:r>
      <w:r w:rsidR="004624F2">
        <w:rPr>
          <w:b/>
          <w:color w:val="548DD4" w:themeColor="text2" w:themeTint="99"/>
        </w:rPr>
        <w:t xml:space="preserve"> et d’un papillon indiquant le nom du ou des participants et les personnes avec lesquelles il(s) souhaite(nt) être hébergé.</w:t>
      </w:r>
    </w:p>
    <w:p w14:paraId="3DA1CB82" w14:textId="40857E7E" w:rsidR="00A2569A" w:rsidRDefault="004572F1">
      <w:pPr>
        <w:pStyle w:val="Corpsdetexte"/>
        <w:tabs>
          <w:tab w:val="left" w:pos="1134"/>
        </w:tabs>
        <w:spacing w:line="228" w:lineRule="auto"/>
        <w:ind w:right="439"/>
      </w:pPr>
      <w:r>
        <w:t>Suivant</w:t>
      </w:r>
      <w:r>
        <w:rPr>
          <w:spacing w:val="-4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préinscrits,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décision,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réaliser</w:t>
      </w:r>
      <w:r>
        <w:rPr>
          <w:spacing w:val="-18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séjour,</w:t>
      </w:r>
      <w:r>
        <w:rPr>
          <w:spacing w:val="-14"/>
        </w:rPr>
        <w:t xml:space="preserve"> </w:t>
      </w:r>
      <w:r>
        <w:t>sera</w:t>
      </w:r>
      <w:r>
        <w:rPr>
          <w:spacing w:val="6"/>
        </w:rPr>
        <w:t xml:space="preserve"> </w:t>
      </w:r>
      <w:r>
        <w:t>prise</w:t>
      </w:r>
      <w:r>
        <w:rPr>
          <w:spacing w:val="5"/>
        </w:rPr>
        <w:t xml:space="preserve"> </w:t>
      </w:r>
      <w:r>
        <w:t>au</w:t>
      </w:r>
      <w:r>
        <w:rPr>
          <w:spacing w:val="12"/>
        </w:rPr>
        <w:t xml:space="preserve"> </w:t>
      </w:r>
      <w:r w:rsidR="004666CB">
        <w:rPr>
          <w:color w:val="006FC0"/>
        </w:rPr>
        <w:t>15 mars 2026</w:t>
      </w:r>
      <w:r>
        <w:t>.</w:t>
      </w:r>
      <w:r>
        <w:rPr>
          <w:spacing w:val="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cas</w:t>
      </w:r>
      <w:r>
        <w:rPr>
          <w:spacing w:val="21"/>
        </w:rPr>
        <w:t xml:space="preserve"> </w:t>
      </w:r>
      <w:r>
        <w:t>d'annulation,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remboursement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pré-inscription</w:t>
      </w:r>
      <w:r>
        <w:rPr>
          <w:spacing w:val="27"/>
        </w:rPr>
        <w:t xml:space="preserve"> </w:t>
      </w:r>
      <w:r>
        <w:t>sera</w:t>
      </w:r>
      <w:r>
        <w:rPr>
          <w:spacing w:val="24"/>
        </w:rPr>
        <w:t xml:space="preserve"> </w:t>
      </w:r>
      <w:r>
        <w:t>effectué</w:t>
      </w:r>
      <w:r>
        <w:rPr>
          <w:spacing w:val="24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l'Association.</w:t>
      </w:r>
    </w:p>
    <w:p w14:paraId="58E9B3E4" w14:textId="464437FD" w:rsidR="000F21F2" w:rsidRDefault="000F21F2" w:rsidP="000F21F2">
      <w:r>
        <w:t xml:space="preserve">Si le nombre de demandes dépasse les capacités d’accueil du VVF, priorité sera donnée aux adhérents de Gannat </w:t>
      </w:r>
      <w:proofErr w:type="spellStart"/>
      <w:r>
        <w:t>Rando</w:t>
      </w:r>
      <w:proofErr w:type="spellEnd"/>
      <w:r>
        <w:t xml:space="preserve"> et les demandes seront prises en compte dans leur ordre d’arrivée et les chèques retournés pour les demandes non satisfaites.</w:t>
      </w:r>
    </w:p>
    <w:p w14:paraId="3DA1CB83" w14:textId="1EA8BACC" w:rsidR="00A2569A" w:rsidRDefault="004572F1">
      <w:pPr>
        <w:pStyle w:val="Corpsdetexte"/>
        <w:tabs>
          <w:tab w:val="left" w:pos="1134"/>
        </w:tabs>
        <w:spacing w:line="235" w:lineRule="auto"/>
        <w:ind w:right="439"/>
      </w:pPr>
      <w:r>
        <w:t>S'il</w:t>
      </w:r>
      <w:r>
        <w:rPr>
          <w:spacing w:val="1"/>
        </w:rPr>
        <w:t xml:space="preserve"> </w:t>
      </w:r>
      <w:r>
        <w:t xml:space="preserve">est décidé de réaliser ce séjour, l'Association proposera aux préinscrits un </w:t>
      </w:r>
      <w:r w:rsidRPr="004624F2">
        <w:rPr>
          <w:b/>
          <w:color w:val="548DD4" w:themeColor="text2" w:themeTint="99"/>
        </w:rPr>
        <w:t>Bulletin d'Inscription</w:t>
      </w:r>
      <w:r>
        <w:t>.</w:t>
      </w:r>
      <w:r>
        <w:rPr>
          <w:spacing w:val="1"/>
        </w:rPr>
        <w:t xml:space="preserve"> </w:t>
      </w:r>
      <w:r w:rsidR="004666CB">
        <w:t>L’</w:t>
      </w:r>
      <w:r>
        <w:t>inscription</w:t>
      </w:r>
      <w:r>
        <w:rPr>
          <w:spacing w:val="1"/>
        </w:rPr>
        <w:t xml:space="preserve"> </w:t>
      </w:r>
      <w:r>
        <w:t>deviendra</w:t>
      </w:r>
      <w:r>
        <w:rPr>
          <w:spacing w:val="1"/>
        </w:rPr>
        <w:t xml:space="preserve"> </w:t>
      </w:r>
      <w:r>
        <w:t>définitive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et renvoi 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jours</w:t>
      </w:r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chèque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réservation</w:t>
      </w:r>
      <w:r>
        <w:rPr>
          <w:spacing w:val="14"/>
        </w:rPr>
        <w:t xml:space="preserve"> </w:t>
      </w:r>
      <w:r>
        <w:t>sera</w:t>
      </w:r>
      <w:r>
        <w:rPr>
          <w:spacing w:val="12"/>
        </w:rPr>
        <w:t xml:space="preserve"> </w:t>
      </w:r>
      <w:r>
        <w:t>affecté</w:t>
      </w:r>
      <w:r>
        <w:rPr>
          <w:spacing w:val="11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règlement</w:t>
      </w:r>
      <w:r>
        <w:rPr>
          <w:spacing w:val="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l'acompte.</w:t>
      </w:r>
    </w:p>
    <w:p w14:paraId="3DA1CB85" w14:textId="77777777" w:rsidR="00A2569A" w:rsidRDefault="004572F1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ASSURANCES</w:t>
      </w:r>
      <w:r>
        <w:rPr>
          <w:spacing w:val="25"/>
          <w:u w:val="thick"/>
        </w:rPr>
        <w:t xml:space="preserve"> </w:t>
      </w:r>
      <w:r>
        <w:rPr>
          <w:u w:val="thick"/>
        </w:rPr>
        <w:t>FACULTATIVES</w:t>
      </w:r>
      <w:r>
        <w:rPr>
          <w:spacing w:val="39"/>
          <w:u w:val="none"/>
        </w:rPr>
        <w:t xml:space="preserve"> </w:t>
      </w:r>
      <w:r>
        <w:rPr>
          <w:u w:val="none"/>
        </w:rPr>
        <w:t>:</w:t>
      </w:r>
    </w:p>
    <w:p w14:paraId="3DA1CB86" w14:textId="4224B7A2" w:rsidR="00A2569A" w:rsidRDefault="004572F1">
      <w:pPr>
        <w:pStyle w:val="Corpsdetexte"/>
        <w:tabs>
          <w:tab w:val="left" w:pos="1134"/>
        </w:tabs>
        <w:spacing w:before="2" w:line="228" w:lineRule="auto"/>
        <w:ind w:right="967"/>
        <w:rPr>
          <w:color w:val="006FC0"/>
        </w:rPr>
      </w:pPr>
      <w:r>
        <w:rPr>
          <w:color w:val="006FC0"/>
        </w:rPr>
        <w:t>Vous aurez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possibilité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souscrire,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lors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l’inscription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définitive,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aux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assurances individuelles</w:t>
      </w:r>
      <w:r w:rsidR="000F21F2">
        <w:rPr>
          <w:color w:val="006FC0"/>
        </w:rPr>
        <w:t xml:space="preserve"> </w:t>
      </w:r>
      <w:r>
        <w:rPr>
          <w:color w:val="006FC0"/>
          <w:spacing w:val="-52"/>
        </w:rPr>
        <w:t xml:space="preserve">   </w:t>
      </w:r>
      <w:r>
        <w:rPr>
          <w:color w:val="006FC0"/>
        </w:rPr>
        <w:t>facultatives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moyen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bulletin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souscription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joint</w:t>
      </w:r>
      <w:r>
        <w:rPr>
          <w:color w:val="006FC0"/>
          <w:spacing w:val="9"/>
        </w:rPr>
        <w:t xml:space="preserve"> </w:t>
      </w:r>
      <w:r w:rsidR="004624F2">
        <w:rPr>
          <w:color w:val="006FC0"/>
        </w:rPr>
        <w:t>au bulletin d’inscription définitive</w:t>
      </w:r>
      <w:r>
        <w:rPr>
          <w:color w:val="006FC0"/>
        </w:rPr>
        <w:t>.</w:t>
      </w:r>
    </w:p>
    <w:p w14:paraId="3DA1CB88" w14:textId="77777777" w:rsidR="00A2569A" w:rsidRDefault="004572F1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PAIEMENTS</w:t>
      </w:r>
      <w:r>
        <w:rPr>
          <w:spacing w:val="12"/>
          <w:u w:val="none"/>
        </w:rPr>
        <w:t xml:space="preserve"> </w:t>
      </w:r>
      <w:r>
        <w:rPr>
          <w:u w:val="none"/>
        </w:rPr>
        <w:t>:</w:t>
      </w:r>
    </w:p>
    <w:p w14:paraId="3DA1CB89" w14:textId="54D93216" w:rsidR="00A2569A" w:rsidRDefault="004572F1">
      <w:pPr>
        <w:pStyle w:val="Corpsdetexte"/>
        <w:tabs>
          <w:tab w:val="left" w:pos="1134"/>
        </w:tabs>
        <w:spacing w:before="2" w:line="228" w:lineRule="auto"/>
        <w:ind w:right="3718"/>
        <w:rPr>
          <w:color w:val="006FC0"/>
        </w:rPr>
      </w:pPr>
      <w:r>
        <w:t>Acompte</w:t>
      </w:r>
      <w:r>
        <w:rPr>
          <w:spacing w:val="32"/>
        </w:rPr>
        <w:t xml:space="preserve"> </w:t>
      </w:r>
      <w:r>
        <w:t>de</w:t>
      </w:r>
      <w:r>
        <w:rPr>
          <w:spacing w:val="37"/>
        </w:rPr>
        <w:t xml:space="preserve"> </w:t>
      </w:r>
      <w:r w:rsidR="004666CB">
        <w:rPr>
          <w:color w:val="006FC0"/>
        </w:rPr>
        <w:t>6</w:t>
      </w:r>
      <w:r>
        <w:rPr>
          <w:color w:val="006FC0"/>
        </w:rPr>
        <w:t>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38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préinscription.</w:t>
      </w:r>
      <w:r>
        <w:rPr>
          <w:spacing w:val="30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limite</w:t>
      </w:r>
      <w:r>
        <w:rPr>
          <w:spacing w:val="42"/>
        </w:rPr>
        <w:t xml:space="preserve"> </w:t>
      </w:r>
      <w:r w:rsidR="000F21F2">
        <w:rPr>
          <w:color w:val="006FC0"/>
        </w:rPr>
        <w:t>11</w:t>
      </w:r>
      <w:r w:rsidR="004666CB">
        <w:rPr>
          <w:color w:val="006FC0"/>
        </w:rPr>
        <w:t xml:space="preserve"> mars 2026</w:t>
      </w:r>
    </w:p>
    <w:p w14:paraId="3DA1CB8A" w14:textId="77777777" w:rsidR="00A2569A" w:rsidRDefault="004572F1">
      <w:pPr>
        <w:pStyle w:val="Corpsdetexte"/>
        <w:tabs>
          <w:tab w:val="left" w:pos="1134"/>
        </w:tabs>
        <w:spacing w:before="2" w:line="228" w:lineRule="auto"/>
        <w:ind w:right="3718"/>
      </w:pPr>
      <w:r>
        <w:t>Primes</w:t>
      </w:r>
      <w:r>
        <w:rPr>
          <w:spacing w:val="19"/>
        </w:rPr>
        <w:t xml:space="preserve"> </w:t>
      </w:r>
      <w:r>
        <w:t>d'assurance</w:t>
      </w:r>
      <w:r>
        <w:rPr>
          <w:spacing w:val="21"/>
        </w:rPr>
        <w:t xml:space="preserve"> </w:t>
      </w:r>
      <w:r>
        <w:t>(facultatives)</w:t>
      </w:r>
      <w:r>
        <w:rPr>
          <w:spacing w:val="15"/>
        </w:rPr>
        <w:t xml:space="preserve"> </w:t>
      </w:r>
      <w:r>
        <w:t>lors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l'inscription.</w:t>
      </w:r>
    </w:p>
    <w:p w14:paraId="3DA1CB8B" w14:textId="16717AA7" w:rsidR="00A2569A" w:rsidRDefault="004572F1">
      <w:pPr>
        <w:pStyle w:val="Corpsdetexte"/>
        <w:tabs>
          <w:tab w:val="left" w:pos="1134"/>
        </w:tabs>
        <w:spacing w:before="4" w:line="247" w:lineRule="exact"/>
      </w:pPr>
      <w:r>
        <w:t>Solde</w:t>
      </w:r>
      <w:r>
        <w:rPr>
          <w:spacing w:val="27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séjour</w:t>
      </w:r>
      <w:r w:rsidRPr="004624F2">
        <w:t xml:space="preserve"> </w:t>
      </w:r>
      <w:r w:rsidR="004624F2" w:rsidRPr="004624F2">
        <w:t xml:space="preserve">(140 €) </w:t>
      </w:r>
      <w:r>
        <w:t>avant</w:t>
      </w:r>
      <w:r>
        <w:rPr>
          <w:spacing w:val="19"/>
        </w:rPr>
        <w:t xml:space="preserve"> </w:t>
      </w:r>
      <w:r>
        <w:t>le</w:t>
      </w:r>
      <w:r>
        <w:rPr>
          <w:spacing w:val="37"/>
        </w:rPr>
        <w:t xml:space="preserve"> </w:t>
      </w:r>
      <w:r w:rsidR="004666CB">
        <w:rPr>
          <w:color w:val="006FC0"/>
        </w:rPr>
        <w:t>1</w:t>
      </w:r>
      <w:r w:rsidR="004666CB" w:rsidRPr="004666CB">
        <w:rPr>
          <w:color w:val="006FC0"/>
          <w:vertAlign w:val="superscript"/>
        </w:rPr>
        <w:t>er</w:t>
      </w:r>
      <w:r w:rsidR="004666CB">
        <w:rPr>
          <w:color w:val="006FC0"/>
        </w:rPr>
        <w:t xml:space="preserve"> août 2026</w:t>
      </w:r>
    </w:p>
    <w:p w14:paraId="3DA1CB8C" w14:textId="77777777" w:rsidR="00A2569A" w:rsidRDefault="004572F1">
      <w:pPr>
        <w:pStyle w:val="Corpsdetexte"/>
        <w:tabs>
          <w:tab w:val="left" w:pos="1134"/>
        </w:tabs>
        <w:spacing w:before="4" w:line="228" w:lineRule="auto"/>
        <w:ind w:right="439"/>
      </w:pPr>
      <w:r>
        <w:t>Avant le</w:t>
      </w:r>
      <w:r>
        <w:rPr>
          <w:spacing w:val="1"/>
        </w:rPr>
        <w:t xml:space="preserve"> </w:t>
      </w:r>
      <w:r>
        <w:t>départ,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d’annuler son</w:t>
      </w:r>
      <w:r>
        <w:rPr>
          <w:spacing w:val="1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 conditions ci-dessous 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remplacer.</w:t>
      </w:r>
      <w:r>
        <w:rPr>
          <w:spacing w:val="-8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primes</w:t>
      </w:r>
      <w:r>
        <w:rPr>
          <w:spacing w:val="12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assurances</w:t>
      </w:r>
      <w:r>
        <w:rPr>
          <w:spacing w:val="-10"/>
        </w:rPr>
        <w:t xml:space="preserve"> </w:t>
      </w:r>
      <w:r>
        <w:t>souscrites</w:t>
      </w:r>
      <w:r>
        <w:rPr>
          <w:spacing w:val="1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contributions</w:t>
      </w:r>
      <w:r>
        <w:rPr>
          <w:spacing w:val="11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UEIT</w:t>
      </w:r>
      <w:r>
        <w:rPr>
          <w:spacing w:val="5"/>
        </w:rPr>
        <w:t xml:space="preserve"> </w:t>
      </w:r>
      <w:r>
        <w:t>seront</w:t>
      </w:r>
      <w:r>
        <w:rPr>
          <w:spacing w:val="5"/>
        </w:rPr>
        <w:t xml:space="preserve"> </w:t>
      </w:r>
      <w:r>
        <w:t>systématiquement</w:t>
      </w:r>
      <w:r>
        <w:rPr>
          <w:spacing w:val="1"/>
        </w:rPr>
        <w:t xml:space="preserve"> </w:t>
      </w:r>
      <w:r>
        <w:t>dues.</w:t>
      </w:r>
    </w:p>
    <w:p w14:paraId="3DA1CB8D" w14:textId="77777777" w:rsidR="00A2569A" w:rsidRPr="00C67A7A" w:rsidRDefault="004572F1">
      <w:pPr>
        <w:tabs>
          <w:tab w:val="left" w:pos="1134"/>
        </w:tabs>
        <w:spacing w:before="4"/>
        <w:rPr>
          <w:color w:val="006FC0"/>
        </w:rPr>
      </w:pPr>
      <w:r w:rsidRPr="00C67A7A">
        <w:rPr>
          <w:color w:val="006FC0"/>
        </w:rPr>
        <w:t>Tous ces règlements doivent être faits à l’ordre de l’Association.</w:t>
      </w:r>
    </w:p>
    <w:p w14:paraId="3DA1CB8F" w14:textId="77777777" w:rsidR="00A2569A" w:rsidRDefault="004572F1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DISPOSITIONS</w:t>
      </w:r>
      <w:r>
        <w:rPr>
          <w:spacing w:val="16"/>
          <w:u w:val="thick"/>
        </w:rPr>
        <w:t xml:space="preserve"> </w:t>
      </w:r>
      <w:r>
        <w:rPr>
          <w:u w:val="thick"/>
        </w:rPr>
        <w:t>CONCERNANT</w:t>
      </w:r>
      <w:r>
        <w:rPr>
          <w:spacing w:val="21"/>
          <w:u w:val="thick"/>
        </w:rPr>
        <w:t xml:space="preserve"> </w:t>
      </w:r>
      <w:r>
        <w:rPr>
          <w:u w:val="thick"/>
        </w:rPr>
        <w:t>LES</w:t>
      </w:r>
      <w:r>
        <w:rPr>
          <w:spacing w:val="16"/>
          <w:u w:val="thick"/>
        </w:rPr>
        <w:t xml:space="preserve"> </w:t>
      </w:r>
      <w:r>
        <w:rPr>
          <w:u w:val="thick"/>
        </w:rPr>
        <w:t>DEPLACEMENTS</w:t>
      </w:r>
      <w:r>
        <w:rPr>
          <w:spacing w:val="32"/>
          <w:u w:val="thick"/>
        </w:rPr>
        <w:t xml:space="preserve"> </w:t>
      </w:r>
      <w:r>
        <w:rPr>
          <w:u w:val="thick"/>
        </w:rPr>
        <w:t>:</w:t>
      </w:r>
    </w:p>
    <w:p w14:paraId="3DA1CB90" w14:textId="1F0277A8" w:rsidR="00A2569A" w:rsidRDefault="004666CB">
      <w:pPr>
        <w:pStyle w:val="Corpsdetexte"/>
        <w:tabs>
          <w:tab w:val="left" w:pos="1134"/>
        </w:tabs>
        <w:spacing w:line="233" w:lineRule="auto"/>
        <w:ind w:right="439"/>
        <w:rPr>
          <w:color w:val="006FC0"/>
        </w:rPr>
      </w:pPr>
      <w:r>
        <w:rPr>
          <w:color w:val="006FC0"/>
        </w:rPr>
        <w:t xml:space="preserve">Les trajets </w:t>
      </w:r>
      <w:proofErr w:type="gramStart"/>
      <w:r>
        <w:rPr>
          <w:color w:val="006FC0"/>
        </w:rPr>
        <w:t>aller</w:t>
      </w:r>
      <w:proofErr w:type="gramEnd"/>
      <w:r>
        <w:rPr>
          <w:color w:val="006FC0"/>
        </w:rPr>
        <w:t xml:space="preserve"> et retour sont d’environ 170 km chacun. Les déplacements sur site sont estimés à 40 km/jour. Soit un total d’environ 460 km.</w:t>
      </w:r>
    </w:p>
    <w:p w14:paraId="3DA1CB92" w14:textId="77777777" w:rsidR="00A2569A" w:rsidRDefault="004572F1">
      <w:pPr>
        <w:pStyle w:val="Titre1"/>
        <w:tabs>
          <w:tab w:val="left" w:pos="1134"/>
        </w:tabs>
        <w:spacing w:line="267" w:lineRule="exact"/>
        <w:rPr>
          <w:u w:val="none"/>
        </w:rPr>
      </w:pPr>
      <w:r>
        <w:rPr>
          <w:u w:val="thick"/>
        </w:rPr>
        <w:t>FRAIS</w:t>
      </w:r>
      <w:r>
        <w:rPr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RESOLUTION</w:t>
      </w:r>
      <w:r>
        <w:rPr>
          <w:spacing w:val="13"/>
          <w:u w:val="thick"/>
        </w:rPr>
        <w:t xml:space="preserve"> </w:t>
      </w:r>
      <w:r>
        <w:rPr>
          <w:u w:val="thick"/>
        </w:rPr>
        <w:t>OU</w:t>
      </w:r>
      <w:r>
        <w:rPr>
          <w:spacing w:val="12"/>
          <w:u w:val="thick"/>
        </w:rPr>
        <w:t xml:space="preserve"> </w:t>
      </w:r>
      <w:r>
        <w:rPr>
          <w:u w:val="thick"/>
        </w:rPr>
        <w:t>D'ANNULATION</w:t>
      </w:r>
      <w:r>
        <w:rPr>
          <w:spacing w:val="12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L'INSCRIPTION</w:t>
      </w:r>
      <w:r>
        <w:rPr>
          <w:spacing w:val="30"/>
          <w:u w:val="none"/>
        </w:rPr>
        <w:t xml:space="preserve"> </w:t>
      </w:r>
      <w:r>
        <w:rPr>
          <w:u w:val="none"/>
        </w:rPr>
        <w:t>:</w:t>
      </w:r>
    </w:p>
    <w:p w14:paraId="3DA1CB93" w14:textId="77777777" w:rsidR="00A2569A" w:rsidRDefault="004572F1">
      <w:pPr>
        <w:tabs>
          <w:tab w:val="left" w:pos="1134"/>
        </w:tabs>
        <w:spacing w:line="238" w:lineRule="exact"/>
        <w:ind w:right="444"/>
        <w:rPr>
          <w:b/>
        </w:rPr>
      </w:pPr>
      <w:r>
        <w:rPr>
          <w:b/>
        </w:rPr>
        <w:t>Le</w:t>
      </w:r>
      <w:r>
        <w:rPr>
          <w:b/>
          <w:spacing w:val="25"/>
        </w:rPr>
        <w:t xml:space="preserve"> </w:t>
      </w:r>
      <w:r>
        <w:rPr>
          <w:b/>
        </w:rPr>
        <w:t>voyageur</w:t>
      </w:r>
      <w:r>
        <w:rPr>
          <w:b/>
          <w:spacing w:val="25"/>
        </w:rPr>
        <w:t xml:space="preserve"> </w:t>
      </w:r>
      <w:r>
        <w:rPr>
          <w:b/>
        </w:rPr>
        <w:t>peut</w:t>
      </w:r>
      <w:r>
        <w:rPr>
          <w:b/>
          <w:spacing w:val="19"/>
        </w:rPr>
        <w:t xml:space="preserve"> </w:t>
      </w:r>
      <w:r>
        <w:rPr>
          <w:b/>
        </w:rPr>
        <w:t>annuler</w:t>
      </w:r>
      <w:r>
        <w:rPr>
          <w:b/>
          <w:spacing w:val="25"/>
        </w:rPr>
        <w:t xml:space="preserve"> </w:t>
      </w:r>
      <w:r>
        <w:rPr>
          <w:b/>
        </w:rPr>
        <w:t>son</w:t>
      </w:r>
      <w:r>
        <w:rPr>
          <w:b/>
          <w:spacing w:val="13"/>
        </w:rPr>
        <w:t xml:space="preserve"> </w:t>
      </w:r>
      <w:r>
        <w:rPr>
          <w:b/>
        </w:rPr>
        <w:t>voyage</w:t>
      </w:r>
      <w:r>
        <w:rPr>
          <w:b/>
          <w:spacing w:val="25"/>
        </w:rPr>
        <w:t xml:space="preserve"> </w:t>
      </w:r>
      <w:r>
        <w:rPr>
          <w:b/>
        </w:rPr>
        <w:t>à</w:t>
      </w:r>
      <w:r>
        <w:rPr>
          <w:b/>
          <w:spacing w:val="29"/>
        </w:rPr>
        <w:t xml:space="preserve"> </w:t>
      </w:r>
      <w:r>
        <w:rPr>
          <w:b/>
        </w:rPr>
        <w:t>tout</w:t>
      </w:r>
      <w:r>
        <w:rPr>
          <w:b/>
          <w:spacing w:val="19"/>
        </w:rPr>
        <w:t xml:space="preserve"> </w:t>
      </w:r>
      <w:r>
        <w:rPr>
          <w:b/>
        </w:rPr>
        <w:t>moment</w:t>
      </w:r>
      <w:r>
        <w:rPr>
          <w:b/>
          <w:spacing w:val="19"/>
        </w:rPr>
        <w:t xml:space="preserve"> </w:t>
      </w:r>
      <w:r>
        <w:rPr>
          <w:b/>
        </w:rPr>
        <w:t>aux</w:t>
      </w:r>
      <w:r>
        <w:rPr>
          <w:b/>
          <w:spacing w:val="29"/>
        </w:rPr>
        <w:t xml:space="preserve"> </w:t>
      </w:r>
      <w:r>
        <w:rPr>
          <w:b/>
        </w:rPr>
        <w:t>conditions</w:t>
      </w:r>
      <w:r>
        <w:rPr>
          <w:b/>
          <w:spacing w:val="23"/>
        </w:rPr>
        <w:t xml:space="preserve"> </w:t>
      </w:r>
      <w:r>
        <w:rPr>
          <w:b/>
        </w:rPr>
        <w:t>financières</w:t>
      </w:r>
      <w:r>
        <w:rPr>
          <w:b/>
          <w:spacing w:val="23"/>
        </w:rPr>
        <w:t xml:space="preserve"> </w:t>
      </w:r>
      <w:r>
        <w:rPr>
          <w:b/>
        </w:rPr>
        <w:t>suivantes</w:t>
      </w:r>
      <w:r>
        <w:rPr>
          <w:b/>
          <w:spacing w:val="53"/>
        </w:rPr>
        <w:t xml:space="preserve"> </w:t>
      </w:r>
      <w:r>
        <w:rPr>
          <w:b/>
        </w:rPr>
        <w:t>:</w:t>
      </w:r>
    </w:p>
    <w:p w14:paraId="3DA1CB94" w14:textId="2C4D19C1" w:rsidR="00A2569A" w:rsidRDefault="004572F1">
      <w:pPr>
        <w:pStyle w:val="Corpsdetexte"/>
        <w:tabs>
          <w:tab w:val="left" w:pos="1134"/>
        </w:tabs>
        <w:spacing w:line="240" w:lineRule="exact"/>
        <w:ind w:right="444"/>
      </w:pPr>
      <w:r>
        <w:t>-Annulation</w:t>
      </w:r>
      <w:r>
        <w:rPr>
          <w:spacing w:val="41"/>
        </w:rPr>
        <w:t xml:space="preserve"> </w:t>
      </w:r>
      <w:r>
        <w:t>faite</w:t>
      </w:r>
      <w:r>
        <w:rPr>
          <w:spacing w:val="38"/>
        </w:rPr>
        <w:t xml:space="preserve"> </w:t>
      </w:r>
      <w:r>
        <w:t>avant</w:t>
      </w:r>
      <w:r>
        <w:rPr>
          <w:spacing w:val="3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7"/>
        </w:rPr>
        <w:t xml:space="preserve"> </w:t>
      </w:r>
      <w:r w:rsidR="004666CB">
        <w:rPr>
          <w:color w:val="006FC0"/>
        </w:rPr>
        <w:t>25 mars 2026</w:t>
      </w:r>
      <w:r>
        <w:rPr>
          <w:color w:val="006FC0"/>
          <w:spacing w:val="48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restitution</w:t>
      </w:r>
      <w:r>
        <w:rPr>
          <w:spacing w:val="42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sommes</w:t>
      </w:r>
      <w:r>
        <w:rPr>
          <w:spacing w:val="35"/>
        </w:rPr>
        <w:t xml:space="preserve"> </w:t>
      </w:r>
      <w:r>
        <w:t>versées avec retenue du montant des contributions IT et UEIT et des primes d’assurance éventuellement souscrites.</w:t>
      </w:r>
    </w:p>
    <w:p w14:paraId="3DA1CB95" w14:textId="1E12F7F9" w:rsidR="00A2569A" w:rsidRDefault="004572F1">
      <w:pPr>
        <w:pStyle w:val="Corpsdetexte"/>
        <w:tabs>
          <w:tab w:val="left" w:pos="1134"/>
        </w:tabs>
        <w:ind w:right="442"/>
      </w:pPr>
      <w:r>
        <w:t>-Annulation</w:t>
      </w:r>
      <w:r>
        <w:rPr>
          <w:spacing w:val="-6"/>
        </w:rPr>
        <w:t xml:space="preserve"> </w:t>
      </w:r>
      <w:r>
        <w:t>faite</w:t>
      </w:r>
      <w:r>
        <w:rPr>
          <w:spacing w:val="11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le</w:t>
      </w:r>
      <w:r>
        <w:rPr>
          <w:spacing w:val="17"/>
        </w:rPr>
        <w:t xml:space="preserve"> </w:t>
      </w:r>
      <w:r w:rsidR="00D91898">
        <w:rPr>
          <w:color w:val="006FC0"/>
        </w:rPr>
        <w:t>26</w:t>
      </w:r>
      <w:r>
        <w:rPr>
          <w:color w:val="006FC0"/>
        </w:rPr>
        <w:t>/</w:t>
      </w:r>
      <w:r w:rsidR="00D91898">
        <w:rPr>
          <w:color w:val="006FC0"/>
        </w:rPr>
        <w:t>03/2026</w:t>
      </w:r>
      <w:r>
        <w:rPr>
          <w:color w:val="006FC0"/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2"/>
        </w:rPr>
        <w:t xml:space="preserve"> </w:t>
      </w:r>
      <w:r w:rsidR="00D91898">
        <w:rPr>
          <w:color w:val="006FC0"/>
        </w:rPr>
        <w:t>1er août 2026</w:t>
      </w:r>
      <w:r>
        <w:rPr>
          <w:color w:val="006FC0"/>
          <w:spacing w:val="37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restitution</w:t>
      </w:r>
      <w:r>
        <w:rPr>
          <w:spacing w:val="35"/>
        </w:rPr>
        <w:t xml:space="preserve"> </w:t>
      </w:r>
      <w:r>
        <w:t>des</w:t>
      </w:r>
      <w:r>
        <w:rPr>
          <w:spacing w:val="28"/>
        </w:rPr>
        <w:t xml:space="preserve"> </w:t>
      </w:r>
      <w:r>
        <w:t>sommes</w:t>
      </w:r>
      <w:r>
        <w:rPr>
          <w:spacing w:val="28"/>
        </w:rPr>
        <w:t xml:space="preserve"> </w:t>
      </w:r>
      <w:r>
        <w:t>versées</w:t>
      </w:r>
      <w:r>
        <w:rPr>
          <w:spacing w:val="28"/>
        </w:rPr>
        <w:t xml:space="preserve"> </w:t>
      </w:r>
      <w:r w:rsidR="000F21F2">
        <w:t>sauf</w:t>
      </w:r>
      <w:r>
        <w:rPr>
          <w:spacing w:val="30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retenue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 w:rsidR="00C67A7A">
        <w:rPr>
          <w:color w:val="006FC0"/>
        </w:rPr>
        <w:t>6</w:t>
      </w:r>
      <w:r>
        <w:rPr>
          <w:color w:val="006FC0"/>
        </w:rPr>
        <w:t>0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€</w:t>
      </w:r>
      <w:r w:rsidR="00D91898">
        <w:rPr>
          <w:color w:val="006FC0"/>
          <w:spacing w:val="15"/>
        </w:rPr>
        <w:t xml:space="preserve"> </w:t>
      </w:r>
      <w:r w:rsidR="00D91898" w:rsidRPr="00D91898">
        <w:t xml:space="preserve">pour les frais engagés </w:t>
      </w:r>
      <w:r w:rsidR="000F21F2">
        <w:t>par le club</w:t>
      </w:r>
      <w:r w:rsidR="00040CAE">
        <w:t xml:space="preserve"> à laquelle s’ajouteront les </w:t>
      </w:r>
      <w:r>
        <w:t>primes d’assurance éventuellement souscrites.</w:t>
      </w:r>
    </w:p>
    <w:p w14:paraId="3DA1CB96" w14:textId="682C86A5" w:rsidR="00A2569A" w:rsidRDefault="004572F1">
      <w:pPr>
        <w:pStyle w:val="Corpsdetexte"/>
        <w:tabs>
          <w:tab w:val="left" w:pos="1134"/>
        </w:tabs>
        <w:spacing w:line="237" w:lineRule="exact"/>
        <w:ind w:right="444"/>
      </w:pPr>
      <w:r>
        <w:lastRenderedPageBreak/>
        <w:t>-Annulation</w:t>
      </w:r>
      <w:r>
        <w:rPr>
          <w:spacing w:val="40"/>
        </w:rPr>
        <w:t xml:space="preserve"> </w:t>
      </w:r>
      <w:r>
        <w:t>postérieure</w:t>
      </w:r>
      <w:r>
        <w:rPr>
          <w:spacing w:val="36"/>
        </w:rPr>
        <w:t xml:space="preserve"> </w:t>
      </w:r>
      <w:r>
        <w:t>au</w:t>
      </w:r>
      <w:r>
        <w:rPr>
          <w:spacing w:val="50"/>
        </w:rPr>
        <w:t xml:space="preserve"> </w:t>
      </w:r>
      <w:r w:rsidR="00D91898">
        <w:rPr>
          <w:color w:val="006FC0"/>
        </w:rPr>
        <w:t>1</w:t>
      </w:r>
      <w:r w:rsidR="00D91898" w:rsidRPr="00D91898">
        <w:rPr>
          <w:color w:val="006FC0"/>
          <w:vertAlign w:val="superscript"/>
        </w:rPr>
        <w:t>er</w:t>
      </w:r>
      <w:r w:rsidR="00D91898">
        <w:rPr>
          <w:color w:val="006FC0"/>
        </w:rPr>
        <w:t xml:space="preserve"> août 2026</w:t>
      </w:r>
      <w:r>
        <w:rPr>
          <w:color w:val="006FC0"/>
          <w:spacing w:val="46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retenue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100%</w:t>
      </w:r>
      <w:r>
        <w:rPr>
          <w:spacing w:val="40"/>
        </w:rPr>
        <w:t xml:space="preserve"> </w:t>
      </w:r>
      <w:r>
        <w:t>du</w:t>
      </w:r>
      <w:r>
        <w:rPr>
          <w:spacing w:val="41"/>
        </w:rPr>
        <w:t xml:space="preserve"> </w:t>
      </w:r>
      <w:r>
        <w:t>montant</w:t>
      </w:r>
      <w:r>
        <w:rPr>
          <w:spacing w:val="26"/>
        </w:rPr>
        <w:t xml:space="preserve"> </w:t>
      </w:r>
      <w:r>
        <w:t>total</w:t>
      </w:r>
      <w:r>
        <w:rPr>
          <w:spacing w:val="26"/>
        </w:rPr>
        <w:t xml:space="preserve"> </w:t>
      </w:r>
      <w:r>
        <w:t>du</w:t>
      </w:r>
      <w:r>
        <w:rPr>
          <w:spacing w:val="40"/>
        </w:rPr>
        <w:t xml:space="preserve"> </w:t>
      </w:r>
      <w:r w:rsidR="00040CAE">
        <w:t>séjour et des options</w:t>
      </w:r>
    </w:p>
    <w:p w14:paraId="3DA1CB98" w14:textId="77777777" w:rsidR="00A2569A" w:rsidRDefault="004572F1">
      <w:pPr>
        <w:pStyle w:val="Titre1"/>
        <w:tabs>
          <w:tab w:val="left" w:pos="1134"/>
        </w:tabs>
        <w:spacing w:line="267" w:lineRule="exact"/>
        <w:rPr>
          <w:u w:val="none"/>
        </w:rPr>
      </w:pPr>
      <w:r>
        <w:rPr>
          <w:u w:val="thick"/>
        </w:rPr>
        <w:t>DIVERS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3DA1CB99" w14:textId="77777777" w:rsidR="00A2569A" w:rsidRDefault="004572F1">
      <w:pPr>
        <w:pStyle w:val="Corpsdetexte"/>
        <w:tabs>
          <w:tab w:val="left" w:pos="1134"/>
        </w:tabs>
        <w:spacing w:before="1" w:line="228" w:lineRule="auto"/>
        <w:ind w:right="1318"/>
        <w:rPr>
          <w:spacing w:val="1"/>
        </w:rPr>
      </w:pPr>
      <w:r>
        <w:t>Selon</w:t>
      </w:r>
      <w:r>
        <w:rPr>
          <w:spacing w:val="44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conditions</w:t>
      </w:r>
      <w:r>
        <w:rPr>
          <w:spacing w:val="37"/>
        </w:rPr>
        <w:t xml:space="preserve"> </w:t>
      </w:r>
      <w:r>
        <w:t>climatiques</w:t>
      </w:r>
      <w:r>
        <w:rPr>
          <w:spacing w:val="37"/>
        </w:rPr>
        <w:t xml:space="preserve"> </w:t>
      </w:r>
      <w:r>
        <w:t>sur</w:t>
      </w:r>
      <w:r>
        <w:rPr>
          <w:spacing w:val="32"/>
        </w:rPr>
        <w:t xml:space="preserve"> </w:t>
      </w:r>
      <w:r>
        <w:t>place,</w:t>
      </w:r>
      <w:r>
        <w:rPr>
          <w:spacing w:val="38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t>activités</w:t>
      </w:r>
      <w:r>
        <w:rPr>
          <w:spacing w:val="37"/>
        </w:rPr>
        <w:t xml:space="preserve"> </w:t>
      </w:r>
      <w:r>
        <w:t>prévues</w:t>
      </w:r>
      <w:r>
        <w:rPr>
          <w:spacing w:val="37"/>
        </w:rPr>
        <w:t xml:space="preserve"> </w:t>
      </w:r>
      <w:r>
        <w:t>pourront</w:t>
      </w:r>
      <w:r>
        <w:rPr>
          <w:spacing w:val="29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modifiées.</w:t>
      </w:r>
      <w:r>
        <w:rPr>
          <w:spacing w:val="1"/>
        </w:rPr>
        <w:t xml:space="preserve"> </w:t>
      </w:r>
    </w:p>
    <w:p w14:paraId="3DA1CB9A" w14:textId="77777777" w:rsidR="00A2569A" w:rsidRDefault="004572F1">
      <w:pPr>
        <w:pStyle w:val="Corpsdetexte"/>
        <w:tabs>
          <w:tab w:val="left" w:pos="1134"/>
        </w:tabs>
        <w:spacing w:before="1" w:line="228" w:lineRule="auto"/>
        <w:ind w:right="1318"/>
      </w:pPr>
      <w:r>
        <w:t>Selon</w:t>
      </w:r>
      <w:r>
        <w:rPr>
          <w:spacing w:val="20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conditions</w:t>
      </w:r>
      <w:r>
        <w:rPr>
          <w:spacing w:val="15"/>
        </w:rPr>
        <w:t xml:space="preserve"> </w:t>
      </w:r>
      <w:r>
        <w:t>sanitaires,</w:t>
      </w:r>
      <w:r>
        <w:rPr>
          <w:spacing w:val="15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séjour</w:t>
      </w:r>
      <w:r>
        <w:rPr>
          <w:spacing w:val="11"/>
        </w:rPr>
        <w:t xml:space="preserve"> </w:t>
      </w:r>
      <w:r>
        <w:t>pourra</w:t>
      </w:r>
      <w:r>
        <w:rPr>
          <w:spacing w:val="17"/>
        </w:rPr>
        <w:t xml:space="preserve"> </w:t>
      </w:r>
      <w:r>
        <w:t>être</w:t>
      </w:r>
      <w:r>
        <w:rPr>
          <w:spacing w:val="17"/>
        </w:rPr>
        <w:t xml:space="preserve"> </w:t>
      </w:r>
      <w:r>
        <w:t>modifié</w:t>
      </w:r>
      <w:r>
        <w:rPr>
          <w:spacing w:val="16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annulé.</w:t>
      </w:r>
    </w:p>
    <w:p w14:paraId="3DA1CB9B" w14:textId="77777777" w:rsidR="00A2569A" w:rsidRDefault="004572F1">
      <w:pPr>
        <w:pStyle w:val="Corpsdetexte"/>
        <w:tabs>
          <w:tab w:val="left" w:pos="1134"/>
        </w:tabs>
        <w:spacing w:before="76" w:line="228" w:lineRule="auto"/>
        <w:ind w:right="439"/>
      </w:pPr>
      <w:r>
        <w:rPr>
          <w:color w:val="006FC0"/>
        </w:rPr>
        <w:t>En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d’annulation,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remboursement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pourra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faire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prescriptions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gouvernementales.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Elles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ne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pourront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aucun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donner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compensation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financière.</w:t>
      </w:r>
    </w:p>
    <w:p w14:paraId="3DA1CB9C" w14:textId="60B7C128" w:rsidR="00A2569A" w:rsidRDefault="004572F1">
      <w:pPr>
        <w:pStyle w:val="Corpsdetexte"/>
        <w:tabs>
          <w:tab w:val="left" w:pos="1134"/>
        </w:tabs>
        <w:spacing w:line="228" w:lineRule="auto"/>
        <w:ind w:right="3229"/>
        <w:rPr>
          <w:color w:val="006FC0"/>
          <w:spacing w:val="-52"/>
        </w:rPr>
      </w:pPr>
      <w:r>
        <w:rPr>
          <w:color w:val="006FC0"/>
        </w:rPr>
        <w:t>Une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réunion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d’information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et de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préparation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programmée</w:t>
      </w:r>
      <w:r w:rsidR="00D91898">
        <w:rPr>
          <w:color w:val="006FC0"/>
          <w:spacing w:val="55"/>
        </w:rPr>
        <w:t xml:space="preserve"> </w:t>
      </w:r>
      <w:r w:rsidR="00D91898">
        <w:rPr>
          <w:color w:val="006FC0"/>
        </w:rPr>
        <w:t>courant juin</w:t>
      </w:r>
      <w:r>
        <w:rPr>
          <w:color w:val="006FC0"/>
        </w:rPr>
        <w:t>.</w:t>
      </w:r>
      <w:r>
        <w:rPr>
          <w:color w:val="006FC0"/>
          <w:spacing w:val="-52"/>
        </w:rPr>
        <w:t xml:space="preserve">  </w:t>
      </w:r>
    </w:p>
    <w:p w14:paraId="3DA1CB9D" w14:textId="77777777" w:rsidR="00A2569A" w:rsidRDefault="004572F1">
      <w:pPr>
        <w:pStyle w:val="Corpsdetexte"/>
        <w:tabs>
          <w:tab w:val="left" w:pos="1134"/>
        </w:tabs>
        <w:spacing w:line="228" w:lineRule="auto"/>
        <w:ind w:right="3229"/>
      </w:pP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occasion,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dossier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remis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chaque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participant.</w:t>
      </w:r>
    </w:p>
    <w:p w14:paraId="3DA1CB9F" w14:textId="77777777" w:rsidR="00A2569A" w:rsidRDefault="004572F1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CESSION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8"/>
          <w:u w:val="thick"/>
        </w:rPr>
        <w:t xml:space="preserve"> </w:t>
      </w:r>
      <w:r>
        <w:rPr>
          <w:u w:val="thick"/>
        </w:rPr>
        <w:t>SEJOUR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 w14:paraId="3DA1CBA0" w14:textId="77777777" w:rsidR="00A2569A" w:rsidRDefault="004572F1">
      <w:pPr>
        <w:pStyle w:val="Corpsdetexte"/>
        <w:tabs>
          <w:tab w:val="left" w:pos="1134"/>
        </w:tabs>
        <w:spacing w:line="242" w:lineRule="auto"/>
        <w:ind w:right="444"/>
        <w:jc w:val="both"/>
      </w:pPr>
      <w:r>
        <w:t>Avant</w:t>
      </w:r>
      <w:r>
        <w:rPr>
          <w:spacing w:val="23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départ,</w:t>
      </w:r>
      <w:r>
        <w:rPr>
          <w:spacing w:val="32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voyageur</w:t>
      </w:r>
      <w:r>
        <w:rPr>
          <w:spacing w:val="27"/>
        </w:rPr>
        <w:t xml:space="preserve"> </w:t>
      </w:r>
      <w:r>
        <w:t>peut</w:t>
      </w:r>
      <w:r>
        <w:rPr>
          <w:spacing w:val="23"/>
        </w:rPr>
        <w:t xml:space="preserve"> </w:t>
      </w:r>
      <w:r>
        <w:t>céder</w:t>
      </w:r>
      <w:r>
        <w:rPr>
          <w:spacing w:val="27"/>
        </w:rPr>
        <w:t xml:space="preserve"> </w:t>
      </w:r>
      <w:r>
        <w:t>son</w:t>
      </w:r>
      <w:r>
        <w:rPr>
          <w:spacing w:val="38"/>
        </w:rPr>
        <w:t xml:space="preserve"> </w:t>
      </w:r>
      <w:r>
        <w:t>voyage</w:t>
      </w:r>
      <w:r>
        <w:rPr>
          <w:spacing w:val="3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autre</w:t>
      </w:r>
      <w:r>
        <w:rPr>
          <w:spacing w:val="33"/>
        </w:rPr>
        <w:t xml:space="preserve"> </w:t>
      </w:r>
      <w:r>
        <w:t>participant</w:t>
      </w:r>
      <w:r>
        <w:rPr>
          <w:spacing w:val="24"/>
        </w:rPr>
        <w:t xml:space="preserve"> </w:t>
      </w:r>
      <w:r>
        <w:t>titulaire</w:t>
      </w:r>
      <w:r>
        <w:rPr>
          <w:spacing w:val="34"/>
        </w:rPr>
        <w:t xml:space="preserve"> </w:t>
      </w:r>
      <w:r>
        <w:t>d’une</w:t>
      </w:r>
      <w:r>
        <w:rPr>
          <w:spacing w:val="33"/>
        </w:rPr>
        <w:t xml:space="preserve"> </w:t>
      </w:r>
      <w:r>
        <w:t>licence</w:t>
      </w:r>
      <w:r>
        <w:rPr>
          <w:spacing w:val="1"/>
        </w:rPr>
        <w:t xml:space="preserve"> </w:t>
      </w:r>
      <w:proofErr w:type="spellStart"/>
      <w:r>
        <w:t>FFRandonnée</w:t>
      </w:r>
      <w:proofErr w:type="spellEnd"/>
      <w:r>
        <w:rPr>
          <w:spacing w:val="17"/>
        </w:rPr>
        <w:t xml:space="preserve"> </w:t>
      </w:r>
      <w:r>
        <w:t>valide</w:t>
      </w:r>
      <w:r>
        <w:rPr>
          <w:spacing w:val="14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d’un</w:t>
      </w:r>
      <w:r>
        <w:rPr>
          <w:spacing w:val="17"/>
        </w:rPr>
        <w:t xml:space="preserve"> </w:t>
      </w:r>
      <w:proofErr w:type="spellStart"/>
      <w:r>
        <w:t>Pass</w:t>
      </w:r>
      <w:proofErr w:type="spellEnd"/>
      <w:r>
        <w:t xml:space="preserve"> Découverte</w:t>
      </w:r>
      <w:r>
        <w:rPr>
          <w:spacing w:val="13"/>
        </w:rPr>
        <w:t xml:space="preserve"> </w:t>
      </w:r>
      <w:r>
        <w:t>valide.</w:t>
      </w:r>
    </w:p>
    <w:p w14:paraId="3DA1CBA1" w14:textId="77777777" w:rsidR="00A2569A" w:rsidRDefault="004572F1" w:rsidP="00100F5F">
      <w:pPr>
        <w:pStyle w:val="Corpsdetexte"/>
        <w:tabs>
          <w:tab w:val="left" w:pos="1134"/>
        </w:tabs>
        <w:spacing w:after="840" w:line="230" w:lineRule="auto"/>
        <w:ind w:right="442"/>
        <w:jc w:val="both"/>
      </w:pPr>
      <w:r>
        <w:t xml:space="preserve">Les sommes versées seront remboursées au participant démissionnaire. Cependant, les contributions IT </w:t>
      </w:r>
      <w:r w:rsidR="1DD1A9C6">
        <w:t>et UEIT</w:t>
      </w:r>
      <w:r>
        <w:t xml:space="preserve"> ainsi 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primes</w:t>
      </w:r>
      <w:r>
        <w:rPr>
          <w:spacing w:val="1"/>
        </w:rPr>
        <w:t xml:space="preserve"> </w:t>
      </w:r>
      <w:r>
        <w:t>d’assurances</w:t>
      </w:r>
      <w:r>
        <w:rPr>
          <w:spacing w:val="1"/>
        </w:rPr>
        <w:t xml:space="preserve"> </w:t>
      </w:r>
      <w:r>
        <w:t>éventuellement souscrites</w:t>
      </w:r>
      <w:r>
        <w:rPr>
          <w:spacing w:val="1"/>
        </w:rPr>
        <w:t xml:space="preserve"> </w:t>
      </w:r>
      <w:r>
        <w:t>resteront acquises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organisatrice.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participant remplaçant devra</w:t>
      </w:r>
      <w:r>
        <w:rPr>
          <w:spacing w:val="1"/>
        </w:rPr>
        <w:t xml:space="preserve"> </w:t>
      </w:r>
      <w:r>
        <w:t>remplir aussitôt un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d’inscription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exemplaire</w:t>
      </w:r>
      <w:r>
        <w:rPr>
          <w:spacing w:val="-10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s’acquitter</w:t>
      </w:r>
      <w:r>
        <w:rPr>
          <w:spacing w:val="4"/>
        </w:rPr>
        <w:t xml:space="preserve"> </w:t>
      </w:r>
      <w:r>
        <w:t>sans</w:t>
      </w:r>
      <w:r>
        <w:rPr>
          <w:spacing w:val="5"/>
        </w:rPr>
        <w:t xml:space="preserve"> </w:t>
      </w:r>
      <w:r>
        <w:t>délai du</w:t>
      </w:r>
      <w:r>
        <w:rPr>
          <w:spacing w:val="-7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séjour,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contributions</w:t>
      </w:r>
      <w:r>
        <w:rPr>
          <w:spacing w:val="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UEIT et</w:t>
      </w:r>
      <w:r>
        <w:rPr>
          <w:spacing w:val="-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primes</w:t>
      </w:r>
      <w:r>
        <w:rPr>
          <w:spacing w:val="9"/>
        </w:rPr>
        <w:t xml:space="preserve"> </w:t>
      </w:r>
      <w:r>
        <w:t>d’assurances</w:t>
      </w:r>
      <w:r>
        <w:rPr>
          <w:spacing w:val="8"/>
        </w:rPr>
        <w:t xml:space="preserve"> </w:t>
      </w:r>
      <w:r>
        <w:t>facultatives.</w:t>
      </w:r>
    </w:p>
    <w:p w14:paraId="3DA1CBA5" w14:textId="5CEDC3C7" w:rsidR="00A2569A" w:rsidRDefault="004572F1">
      <w:pPr>
        <w:pStyle w:val="Corpsdetexte"/>
        <w:tabs>
          <w:tab w:val="left" w:pos="1134"/>
        </w:tabs>
        <w:spacing w:before="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3DA1CBAA" wp14:editId="3DA1CBAB">
                <wp:simplePos x="0" y="0"/>
                <wp:positionH relativeFrom="page">
                  <wp:posOffset>491490</wp:posOffset>
                </wp:positionH>
                <wp:positionV relativeFrom="paragraph">
                  <wp:posOffset>191770</wp:posOffset>
                </wp:positionV>
                <wp:extent cx="6179820" cy="486410"/>
                <wp:effectExtent l="0" t="5080" r="0" b="5080"/>
                <wp:wrapTopAndBottom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60" cy="486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A1CBB8" w14:textId="7F27EF84" w:rsidR="00303426" w:rsidRDefault="00303426">
                            <w:pPr>
                              <w:pStyle w:val="Contenudecadreuser"/>
                              <w:spacing w:before="15" w:line="228" w:lineRule="auto"/>
                              <w:ind w:left="105" w:right="10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Conditions générales de vente et notice </w:t>
                            </w:r>
                            <w:r w:rsidR="00D91898">
                              <w:rPr>
                                <w:color w:val="000000"/>
                              </w:rPr>
                              <w:t xml:space="preserve">sur les assurances consultables </w:t>
                            </w:r>
                            <w:r>
                              <w:rPr>
                                <w:color w:val="000000"/>
                              </w:rPr>
                              <w:t>sur le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l’association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hyperlink r:id="rId14" w:history="1">
                              <w:r w:rsidR="00040CAE" w:rsidRPr="00A61277">
                                <w:rPr>
                                  <w:rStyle w:val="Lienhypertexte"/>
                                  <w:spacing w:val="1"/>
                                </w:rPr>
                                <w:t>www.</w:t>
                              </w:r>
                              <w:r w:rsidR="00040CAE" w:rsidRPr="00A61277">
                                <w:rPr>
                                  <w:rStyle w:val="Lienhypertexte"/>
                                </w:rPr>
                                <w:t>gannatrando.fr</w:t>
                              </w:r>
                            </w:hyperlink>
                            <w:r w:rsidR="00040CAE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margin-left:38.7pt;margin-top:15.1pt;width:486.6pt;height:38.3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" o:allowincell="f" filled="f">
                <v:textbox inset="0,0,0,0">
                  <w:txbxContent>
                    <w:p w14:paraId="3DA1CBB8" w14:textId="7F27EF84" w:rsidR="00303426" w:rsidRDefault="00303426">
                      <w:pPr>
                        <w:pStyle w:val="Contenudecadreuser"/>
                        <w:spacing w:before="15" w:line="228" w:lineRule="auto"/>
                        <w:ind w:left="105" w:right="100"/>
                        <w:rPr>
                          <w:b/>
                          <w:i/>
                        </w:rPr>
                      </w:pPr>
                      <w:r>
                        <w:rPr>
                          <w:color w:val="000000"/>
                        </w:rPr>
                        <w:t xml:space="preserve">Conditions générales de vente et notice </w:t>
                      </w:r>
                      <w:r w:rsidR="00D91898">
                        <w:rPr>
                          <w:color w:val="000000"/>
                        </w:rPr>
                        <w:t xml:space="preserve">sur les assurances consultables </w:t>
                      </w:r>
                      <w:r>
                        <w:rPr>
                          <w:color w:val="000000"/>
                        </w:rPr>
                        <w:t>sur le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l’association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hyperlink r:id="rId15" w:history="1">
                        <w:r w:rsidR="00040CAE" w:rsidRPr="00A61277">
                          <w:rPr>
                            <w:rStyle w:val="Lienhypertexte"/>
                            <w:spacing w:val="1"/>
                          </w:rPr>
                          <w:t>www.</w:t>
                        </w:r>
                        <w:r w:rsidR="00040CAE" w:rsidRPr="00A61277">
                          <w:rPr>
                            <w:rStyle w:val="Lienhypertexte"/>
                          </w:rPr>
                          <w:t>gannatrando.fr</w:t>
                        </w:r>
                      </w:hyperlink>
                      <w:r w:rsidR="00040CAE">
                        <w:rPr>
                          <w:color w:val="00000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A256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19" w:right="539" w:bottom="1424" w:left="720" w:header="283" w:footer="45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D9C7A" w14:textId="77777777" w:rsidR="00C40051" w:rsidRDefault="00C40051">
      <w:r>
        <w:separator/>
      </w:r>
    </w:p>
  </w:endnote>
  <w:endnote w:type="continuationSeparator" w:id="0">
    <w:p w14:paraId="142C3A77" w14:textId="77777777" w:rsidR="00C40051" w:rsidRDefault="00C4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CBAE" w14:textId="77777777" w:rsidR="00303426" w:rsidRDefault="003034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CBAF" w14:textId="77777777" w:rsidR="00303426" w:rsidRDefault="00303426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eastAsia="Calibri" w:hAnsi="Arial" w:cs="Arial"/>
        <w:spacing w:val="-1"/>
        <w:sz w:val="14"/>
        <w:szCs w:val="14"/>
      </w:rPr>
      <w:t>Association</w:t>
    </w:r>
    <w:r>
      <w:rPr>
        <w:rFonts w:ascii="Arial" w:eastAsia="Calibri" w:hAnsi="Arial" w:cs="Arial"/>
        <w:spacing w:val="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bénéficiaire</w:t>
    </w:r>
    <w:r>
      <w:rPr>
        <w:rFonts w:ascii="Arial" w:eastAsia="Calibri" w:hAnsi="Arial" w:cs="Arial"/>
        <w:spacing w:val="1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l'Immatriculation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Tourisme</w:t>
    </w:r>
    <w:r>
      <w:rPr>
        <w:rFonts w:ascii="Arial" w:eastAsia="Calibri" w:hAnsi="Arial" w:cs="Arial"/>
        <w:spacing w:val="8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fédérale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Fédération</w:t>
    </w:r>
    <w:r>
      <w:rPr>
        <w:rFonts w:ascii="Arial" w:eastAsia="Calibri" w:hAnsi="Arial" w:cs="Arial"/>
        <w:spacing w:val="2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Française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Randonnée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Pédestre</w:t>
    </w:r>
  </w:p>
  <w:p w14:paraId="3DA1CBB0" w14:textId="77777777" w:rsidR="00303426" w:rsidRDefault="00303426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hAnsi="Arial" w:cs="Arial"/>
        <w:spacing w:val="8"/>
        <w:sz w:val="14"/>
        <w:szCs w:val="14"/>
        <w:lang w:eastAsia="fr-FR"/>
      </w:rPr>
      <w:t>23, rue Raspail - 94200 Ivry-sur-Seine</w:t>
    </w:r>
    <w:r>
      <w:rPr>
        <w:rFonts w:ascii="Arial" w:eastAsia="Calibri" w:hAnsi="Arial" w:cs="Arial"/>
        <w:sz w:val="14"/>
        <w:szCs w:val="14"/>
      </w:rPr>
      <w:t>–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Numéro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d’immatriculation</w:t>
    </w:r>
    <w:r>
      <w:rPr>
        <w:rFonts w:ascii="Arial" w:eastAsia="Calibri" w:hAnsi="Arial" w:cs="Arial"/>
        <w:spacing w:val="43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:</w:t>
    </w:r>
    <w:r>
      <w:rPr>
        <w:rFonts w:ascii="Arial" w:eastAsia="Calibri" w:hAnsi="Arial" w:cs="Arial"/>
        <w:spacing w:val="7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IM075100382. Tél.</w:t>
    </w:r>
    <w:r>
      <w:rPr>
        <w:rFonts w:ascii="Arial" w:eastAsia="Calibri" w:hAnsi="Arial" w:cs="Arial"/>
        <w:spacing w:val="1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01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44</w:t>
    </w:r>
    <w:r>
      <w:rPr>
        <w:rFonts w:ascii="Arial" w:eastAsia="Calibri" w:hAnsi="Arial" w:cs="Arial"/>
        <w:spacing w:val="-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89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93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90</w:t>
    </w:r>
  </w:p>
  <w:p w14:paraId="3DA1CBB1" w14:textId="77777777" w:rsidR="00303426" w:rsidRDefault="00303426">
    <w:pPr>
      <w:tabs>
        <w:tab w:val="left" w:pos="1134"/>
      </w:tabs>
      <w:ind w:left="707" w:right="438" w:hanging="21"/>
      <w:jc w:val="center"/>
      <w:rPr>
        <w:rFonts w:ascii="Arial" w:eastAsia="Calibri" w:hAnsi="Arial" w:cs="Arial"/>
        <w:w w:val="105"/>
        <w:sz w:val="14"/>
        <w:szCs w:val="14"/>
      </w:rPr>
    </w:pPr>
    <w:r>
      <w:rPr>
        <w:rFonts w:ascii="Arial" w:eastAsia="Calibri" w:hAnsi="Arial" w:cs="Arial"/>
        <w:sz w:val="14"/>
        <w:szCs w:val="14"/>
      </w:rPr>
      <w:t>La Fédération Française de la Randonnée Pédestre est une association reconnue d'utilité publique.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Agréée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et délégataire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du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Ministère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chargé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des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Sports pour la randonnée pédestre et le Longe Côte. Membre du Comité National Olympique et Sportif Français et de la Fédération Européenne de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la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Randonnée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Pédestre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Code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APE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93.19Z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–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SIRET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303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588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164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00069</w:t>
    </w:r>
  </w:p>
  <w:p w14:paraId="3DA1CBB2" w14:textId="77777777" w:rsidR="00303426" w:rsidRDefault="00303426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CBB4" w14:textId="77777777" w:rsidR="00303426" w:rsidRDefault="00303426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eastAsia="Calibri" w:hAnsi="Arial" w:cs="Arial"/>
        <w:spacing w:val="-1"/>
        <w:sz w:val="14"/>
        <w:szCs w:val="14"/>
      </w:rPr>
      <w:t>Association</w:t>
    </w:r>
    <w:r>
      <w:rPr>
        <w:rFonts w:ascii="Arial" w:eastAsia="Calibri" w:hAnsi="Arial" w:cs="Arial"/>
        <w:spacing w:val="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bénéficiaire</w:t>
    </w:r>
    <w:r>
      <w:rPr>
        <w:rFonts w:ascii="Arial" w:eastAsia="Calibri" w:hAnsi="Arial" w:cs="Arial"/>
        <w:spacing w:val="1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l'Immatriculation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Tourisme</w:t>
    </w:r>
    <w:r>
      <w:rPr>
        <w:rFonts w:ascii="Arial" w:eastAsia="Calibri" w:hAnsi="Arial" w:cs="Arial"/>
        <w:spacing w:val="8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fédérale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Fédération</w:t>
    </w:r>
    <w:r>
      <w:rPr>
        <w:rFonts w:ascii="Arial" w:eastAsia="Calibri" w:hAnsi="Arial" w:cs="Arial"/>
        <w:spacing w:val="2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Française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Randonnée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Pédestre</w:t>
    </w:r>
  </w:p>
  <w:p w14:paraId="3DA1CBB5" w14:textId="77777777" w:rsidR="00303426" w:rsidRDefault="00303426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hAnsi="Arial" w:cs="Arial"/>
        <w:spacing w:val="8"/>
        <w:sz w:val="14"/>
        <w:szCs w:val="14"/>
        <w:lang w:eastAsia="fr-FR"/>
      </w:rPr>
      <w:t>23, rue Raspail - 94200 Ivry-sur-Seine</w:t>
    </w:r>
    <w:r>
      <w:rPr>
        <w:rFonts w:ascii="Arial" w:eastAsia="Calibri" w:hAnsi="Arial" w:cs="Arial"/>
        <w:sz w:val="14"/>
        <w:szCs w:val="14"/>
      </w:rPr>
      <w:t>–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Numéro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d’immatriculation</w:t>
    </w:r>
    <w:r>
      <w:rPr>
        <w:rFonts w:ascii="Arial" w:eastAsia="Calibri" w:hAnsi="Arial" w:cs="Arial"/>
        <w:spacing w:val="43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:</w:t>
    </w:r>
    <w:r>
      <w:rPr>
        <w:rFonts w:ascii="Arial" w:eastAsia="Calibri" w:hAnsi="Arial" w:cs="Arial"/>
        <w:spacing w:val="7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IM075100382. Tél.</w:t>
    </w:r>
    <w:r>
      <w:rPr>
        <w:rFonts w:ascii="Arial" w:eastAsia="Calibri" w:hAnsi="Arial" w:cs="Arial"/>
        <w:spacing w:val="1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01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44</w:t>
    </w:r>
    <w:r>
      <w:rPr>
        <w:rFonts w:ascii="Arial" w:eastAsia="Calibri" w:hAnsi="Arial" w:cs="Arial"/>
        <w:spacing w:val="-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89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93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90</w:t>
    </w:r>
  </w:p>
  <w:p w14:paraId="3DA1CBB6" w14:textId="77777777" w:rsidR="00303426" w:rsidRDefault="00303426">
    <w:pPr>
      <w:tabs>
        <w:tab w:val="left" w:pos="1134"/>
      </w:tabs>
      <w:ind w:left="707" w:right="438" w:hanging="21"/>
      <w:jc w:val="center"/>
      <w:rPr>
        <w:rFonts w:ascii="Arial" w:eastAsia="Calibri" w:hAnsi="Arial" w:cs="Arial"/>
        <w:w w:val="105"/>
        <w:sz w:val="14"/>
        <w:szCs w:val="14"/>
      </w:rPr>
    </w:pPr>
    <w:r>
      <w:rPr>
        <w:rFonts w:ascii="Arial" w:eastAsia="Calibri" w:hAnsi="Arial" w:cs="Arial"/>
        <w:sz w:val="14"/>
        <w:szCs w:val="14"/>
      </w:rPr>
      <w:t>La Fédération Française de la Randonnée Pédestre est une association reconnue d'utilité publique.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Agréée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et délégataire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du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Ministère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chargé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des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Sports pour la randonnée pédestre et le Longe Côte. Membre du Comité National Olympique et Sportif Français et de la Fédération Européenne de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la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Randonnée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Pédestre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Code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APE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93.19Z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–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SIRET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303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588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164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00069</w:t>
    </w:r>
  </w:p>
  <w:p w14:paraId="3DA1CBB7" w14:textId="77777777" w:rsidR="00303426" w:rsidRDefault="0030342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8C1E4" w14:textId="77777777" w:rsidR="00C40051" w:rsidRDefault="00C40051">
      <w:r>
        <w:separator/>
      </w:r>
    </w:p>
  </w:footnote>
  <w:footnote w:type="continuationSeparator" w:id="0">
    <w:p w14:paraId="68065B09" w14:textId="77777777" w:rsidR="00C40051" w:rsidRDefault="00C40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CBAC" w14:textId="77777777" w:rsidR="00303426" w:rsidRDefault="003034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CBAD" w14:textId="77777777" w:rsidR="00303426" w:rsidRDefault="00303426">
    <w:pPr>
      <w:pStyle w:val="En-tte"/>
      <w:tabs>
        <w:tab w:val="clear" w:pos="9072"/>
        <w:tab w:val="right" w:pos="10659"/>
      </w:tabs>
    </w:pPr>
    <w:r>
      <w:t>Notice d’information</w:t>
    </w:r>
    <w:r>
      <w:tab/>
    </w:r>
    <w:r>
      <w:tab/>
      <w:t xml:space="preserve">page : </w:t>
    </w:r>
    <w:r>
      <w:fldChar w:fldCharType="begin"/>
    </w:r>
    <w:r>
      <w:instrText xml:space="preserve"> PAGE </w:instrText>
    </w:r>
    <w:r>
      <w:fldChar w:fldCharType="separate"/>
    </w:r>
    <w:r w:rsidR="00930921">
      <w:rPr>
        <w:noProof/>
      </w:rPr>
      <w:t>3</w:t>
    </w:r>
    <w:r>
      <w:fldChar w:fldCharType="end"/>
    </w:r>
    <w:r>
      <w:t xml:space="preserve"> sur </w:t>
    </w:r>
    <w:r>
      <w:fldChar w:fldCharType="begin"/>
    </w:r>
    <w:r>
      <w:instrText xml:space="preserve"> NUMPAGES </w:instrText>
    </w:r>
    <w:r>
      <w:fldChar w:fldCharType="separate"/>
    </w:r>
    <w:r w:rsidR="0093092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CBB3" w14:textId="77777777" w:rsidR="00303426" w:rsidRDefault="00303426">
    <w:pPr>
      <w:pStyle w:val="En-tte"/>
      <w:tabs>
        <w:tab w:val="clear" w:pos="9072"/>
        <w:tab w:val="right" w:pos="10659"/>
      </w:tabs>
    </w:pPr>
    <w:r>
      <w:t>Notice d’information</w:t>
    </w:r>
    <w:r>
      <w:tab/>
    </w:r>
    <w:r>
      <w:tab/>
      <w:t xml:space="preserve">page :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sur </w:t>
    </w:r>
    <w:r>
      <w:fldChar w:fldCharType="begin"/>
    </w:r>
    <w:r>
      <w:instrText xml:space="preserve"> NUMPAGES </w:instrText>
    </w:r>
    <w:r>
      <w:fldChar w:fldCharType="separate"/>
    </w:r>
    <w:r w:rsidR="0093092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C37"/>
    <w:multiLevelType w:val="multilevel"/>
    <w:tmpl w:val="6F9296B0"/>
    <w:lvl w:ilvl="0">
      <w:numFmt w:val="bullet"/>
      <w:lvlText w:val="-"/>
      <w:lvlJc w:val="left"/>
      <w:pPr>
        <w:tabs>
          <w:tab w:val="num" w:pos="0"/>
        </w:tabs>
        <w:ind w:left="1427" w:hanging="361"/>
      </w:pPr>
      <w:rPr>
        <w:rFonts w:ascii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43" w:hanging="361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66" w:hanging="361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89" w:hanging="361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2" w:hanging="361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5" w:hanging="361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8" w:hanging="361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1" w:hanging="361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4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1">
    <w:nsid w:val="06657679"/>
    <w:multiLevelType w:val="multilevel"/>
    <w:tmpl w:val="AB3E0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8C3175"/>
    <w:multiLevelType w:val="multilevel"/>
    <w:tmpl w:val="44B4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9A"/>
    <w:rsid w:val="00040CAE"/>
    <w:rsid w:val="00063405"/>
    <w:rsid w:val="000F21F2"/>
    <w:rsid w:val="00100F5F"/>
    <w:rsid w:val="00123C76"/>
    <w:rsid w:val="00303426"/>
    <w:rsid w:val="00346A73"/>
    <w:rsid w:val="003B30E6"/>
    <w:rsid w:val="00404F93"/>
    <w:rsid w:val="004572F1"/>
    <w:rsid w:val="004624F2"/>
    <w:rsid w:val="004666CB"/>
    <w:rsid w:val="0061766F"/>
    <w:rsid w:val="007C1ECB"/>
    <w:rsid w:val="007C611A"/>
    <w:rsid w:val="00904077"/>
    <w:rsid w:val="00930921"/>
    <w:rsid w:val="00974094"/>
    <w:rsid w:val="00A2569A"/>
    <w:rsid w:val="00A922E8"/>
    <w:rsid w:val="00B45021"/>
    <w:rsid w:val="00BC5621"/>
    <w:rsid w:val="00C336A0"/>
    <w:rsid w:val="00C40051"/>
    <w:rsid w:val="00C62318"/>
    <w:rsid w:val="00C67A7A"/>
    <w:rsid w:val="00D61CA7"/>
    <w:rsid w:val="00D91898"/>
    <w:rsid w:val="00DF6B94"/>
    <w:rsid w:val="00E523A6"/>
    <w:rsid w:val="00F64EAE"/>
    <w:rsid w:val="04BA7C4B"/>
    <w:rsid w:val="0E74B761"/>
    <w:rsid w:val="1DD1A9C6"/>
    <w:rsid w:val="488808E8"/>
    <w:rsid w:val="756B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C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346A73"/>
    <w:pPr>
      <w:spacing w:before="240" w:line="268" w:lineRule="exact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D0473F"/>
    <w:rPr>
      <w:rFonts w:ascii="Times New Roman" w:eastAsia="Times New Roman" w:hAnsi="Times New Roman" w:cs="Times New Roman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6D6F9B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6D6F9B"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paragraph" w:customStyle="1" w:styleId="Contenudecadreuser">
    <w:name w:val="Contenu de cadre (user)"/>
    <w:basedOn w:val="Normal"/>
    <w:qFormat/>
  </w:style>
  <w:style w:type="paragraph" w:customStyle="1" w:styleId="Contenudetableauuser">
    <w:name w:val="Contenu de tableau (user)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6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11A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346A73"/>
    <w:pPr>
      <w:spacing w:before="240" w:line="268" w:lineRule="exact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D0473F"/>
    <w:rPr>
      <w:rFonts w:ascii="Times New Roman" w:eastAsia="Times New Roman" w:hAnsi="Times New Roman" w:cs="Times New Roman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6D6F9B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6D6F9B"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paragraph" w:customStyle="1" w:styleId="Contenudecadreuser">
    <w:name w:val="Contenu de cadre (user)"/>
    <w:basedOn w:val="Normal"/>
    <w:qFormat/>
  </w:style>
  <w:style w:type="paragraph" w:customStyle="1" w:styleId="Contenudetableauuser">
    <w:name w:val="Contenu de tableau (user)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6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11A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fr.ffrandonnee@wtwco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gannatrando.f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gannatrando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4525c-5c23-48e1-a87b-cf5ef585af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CB9CB6BBB2C4CA6D574587B7C3433" ma:contentTypeVersion="12" ma:contentTypeDescription="Crée un document." ma:contentTypeScope="" ma:versionID="bda593c844d70651fec056501fb54c4e">
  <xsd:schema xmlns:xsd="http://www.w3.org/2001/XMLSchema" xmlns:xs="http://www.w3.org/2001/XMLSchema" xmlns:p="http://schemas.microsoft.com/office/2006/metadata/properties" xmlns:ns2="a484525c-5c23-48e1-a87b-cf5ef585af2f" xmlns:ns3="d277573d-2333-4b60-8c24-cd1f197135d4" targetNamespace="http://schemas.microsoft.com/office/2006/metadata/properties" ma:root="true" ma:fieldsID="d6bd081ee2113fd938bb63f2b69b1219" ns2:_="" ns3:_="">
    <xsd:import namespace="a484525c-5c23-48e1-a87b-cf5ef585af2f"/>
    <xsd:import namespace="d277573d-2333-4b60-8c24-cd1f1971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4525c-5c23-48e1-a87b-cf5ef585a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573d-2333-4b60-8c24-cd1f1971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F8809-E940-48FD-B87C-09C80687A209}">
  <ds:schemaRefs>
    <ds:schemaRef ds:uri="http://schemas.microsoft.com/office/2006/metadata/properties"/>
    <ds:schemaRef ds:uri="http://schemas.microsoft.com/office/infopath/2007/PartnerControls"/>
    <ds:schemaRef ds:uri="a484525c-5c23-48e1-a87b-cf5ef585af2f"/>
  </ds:schemaRefs>
</ds:datastoreItem>
</file>

<file path=customXml/itemProps2.xml><?xml version="1.0" encoding="utf-8"?>
<ds:datastoreItem xmlns:ds="http://schemas.openxmlformats.org/officeDocument/2006/customXml" ds:itemID="{92B44777-6799-44B3-9513-F9C0CFA9A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96D8-55A3-4213-A1E3-98965CC8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4525c-5c23-48e1-a87b-cf5ef585af2f"/>
    <ds:schemaRef ds:uri="d277573d-2333-4b60-8c24-cd1f1971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LEGRAND</dc:creator>
  <cp:lastModifiedBy>famille</cp:lastModifiedBy>
  <cp:revision>15</cp:revision>
  <cp:lastPrinted>2026-03-04T21:16:00Z</cp:lastPrinted>
  <dcterms:created xsi:type="dcterms:W3CDTF">2026-03-02T14:18:00Z</dcterms:created>
  <dcterms:modified xsi:type="dcterms:W3CDTF">2026-03-04T21:17:00Z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0x010100946CB9CB6BBB2C4CA6D574587B7C3433</vt:lpwstr>
  </property>
  <property fmtid="{D5CDD505-2E9C-101B-9397-08002B2CF9AE}" pid="3" name="Created">
    <vt:filetime>2023-05-25T00:00:00Z</vt:filetime>
  </property>
  <property fmtid="{D5CDD505-2E9C-101B-9397-08002B2CF9AE}" pid="4" name="Creator">
    <vt:lpwstr>PDFium</vt:lpwstr>
  </property>
  <property fmtid="{D5CDD505-2E9C-101B-9397-08002B2CF9AE}" pid="5" name="LastSaved">
    <vt:filetime>2023-05-26T00:00:00Z</vt:filetime>
  </property>
  <property fmtid="{D5CDD505-2E9C-101B-9397-08002B2CF9AE}" pid="6" name="MediaServiceImageTags">
    <vt:lpwstr/>
  </property>
</Properties>
</file>